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72E" w:rsidRPr="0043572E" w:rsidRDefault="0043572E" w:rsidP="0043572E">
      <w:pPr>
        <w:pStyle w:val="BodyText"/>
        <w:spacing w:before="45"/>
        <w:jc w:val="center"/>
        <w:rPr>
          <w:rFonts w:ascii="Times New Roman"/>
          <w:sz w:val="28"/>
          <w:szCs w:val="28"/>
        </w:rPr>
      </w:pPr>
      <w:proofErr w:type="spellStart"/>
      <w:r w:rsidRPr="0043572E">
        <w:rPr>
          <w:rFonts w:ascii="Times New Roman"/>
          <w:sz w:val="28"/>
          <w:szCs w:val="28"/>
        </w:rPr>
        <w:t>Barral</w:t>
      </w:r>
      <w:proofErr w:type="spellEnd"/>
      <w:r w:rsidRPr="0043572E">
        <w:rPr>
          <w:rFonts w:ascii="Times New Roman"/>
          <w:sz w:val="28"/>
          <w:szCs w:val="28"/>
        </w:rPr>
        <w:t xml:space="preserve"> Institute Case Study</w:t>
      </w:r>
    </w:p>
    <w:p w:rsidR="0043572E" w:rsidRPr="0043572E" w:rsidRDefault="0043572E" w:rsidP="0043572E">
      <w:pPr>
        <w:pStyle w:val="BodyText"/>
        <w:spacing w:before="45"/>
        <w:jc w:val="center"/>
        <w:rPr>
          <w:rFonts w:ascii="Times New Roman"/>
          <w:sz w:val="28"/>
          <w:szCs w:val="28"/>
        </w:rPr>
      </w:pPr>
      <w:r w:rsidRPr="0043572E">
        <w:rPr>
          <w:rFonts w:ascii="Times New Roman"/>
          <w:sz w:val="28"/>
          <w:szCs w:val="28"/>
        </w:rPr>
        <w:t>Neural Manipulation - Facial Numbness</w:t>
      </w:r>
    </w:p>
    <w:p w:rsidR="0043572E" w:rsidRDefault="0043572E" w:rsidP="0043572E">
      <w:pPr>
        <w:pStyle w:val="BodyText"/>
        <w:spacing w:before="45"/>
        <w:jc w:val="center"/>
        <w:rPr>
          <w:rFonts w:ascii="Times New Roman" w:eastAsia="Times New Roman" w:hAnsi="Times New Roman" w:cs="Times New Roman"/>
          <w:sz w:val="28"/>
          <w:szCs w:val="28"/>
        </w:rPr>
      </w:pPr>
      <w:r w:rsidRPr="0043572E">
        <w:rPr>
          <w:rFonts w:ascii="Times New Roman" w:eastAsia="Times New Roman" w:hAnsi="Times New Roman" w:cs="Times New Roman"/>
          <w:sz w:val="28"/>
          <w:szCs w:val="28"/>
        </w:rPr>
        <w:t xml:space="preserve">Linda </w:t>
      </w:r>
      <w:proofErr w:type="spellStart"/>
      <w:r w:rsidRPr="0043572E">
        <w:rPr>
          <w:rFonts w:ascii="Times New Roman" w:eastAsia="Times New Roman" w:hAnsi="Times New Roman" w:cs="Times New Roman"/>
          <w:sz w:val="28"/>
          <w:szCs w:val="28"/>
        </w:rPr>
        <w:t>Oberdorfer</w:t>
      </w:r>
      <w:proofErr w:type="spellEnd"/>
      <w:r w:rsidRPr="0043572E">
        <w:rPr>
          <w:rFonts w:ascii="Times New Roman" w:eastAsia="Times New Roman" w:hAnsi="Times New Roman" w:cs="Times New Roman"/>
          <w:sz w:val="28"/>
          <w:szCs w:val="28"/>
        </w:rPr>
        <w:t xml:space="preserve"> PT, CNMP</w:t>
      </w:r>
    </w:p>
    <w:p w:rsidR="0043572E" w:rsidRPr="0043572E" w:rsidRDefault="0043572E" w:rsidP="0043572E">
      <w:pPr>
        <w:pStyle w:val="BodyText"/>
        <w:spacing w:before="45"/>
        <w:jc w:val="center"/>
        <w:rPr>
          <w:rFonts w:ascii="Times New Roman" w:eastAsia="Times New Roman" w:hAnsi="Times New Roman" w:cs="Times New Roman"/>
          <w:sz w:val="28"/>
          <w:szCs w:val="28"/>
        </w:rPr>
      </w:pPr>
    </w:p>
    <w:p w:rsidR="00A54F9A" w:rsidRPr="0043572E" w:rsidRDefault="0043572E">
      <w:pPr>
        <w:pStyle w:val="BodyText"/>
        <w:spacing w:before="44"/>
        <w:ind w:right="108"/>
        <w:rPr>
          <w:rFonts w:ascii="Times New Roman" w:eastAsia="Times New Roman" w:hAnsi="Times New Roman" w:cs="Times New Roman"/>
          <w:sz w:val="28"/>
          <w:szCs w:val="28"/>
        </w:rPr>
      </w:pPr>
      <w:r w:rsidRPr="0043572E">
        <w:rPr>
          <w:rFonts w:ascii="Times New Roman"/>
          <w:w w:val="85"/>
          <w:sz w:val="28"/>
          <w:szCs w:val="28"/>
        </w:rPr>
        <w:t>CASE STUDY</w:t>
      </w:r>
      <w:r w:rsidRPr="0043572E">
        <w:rPr>
          <w:rFonts w:ascii="Times New Roman"/>
          <w:spacing w:val="-10"/>
          <w:w w:val="85"/>
          <w:sz w:val="28"/>
          <w:szCs w:val="28"/>
        </w:rPr>
        <w:t xml:space="preserve"> </w:t>
      </w:r>
      <w:r w:rsidRPr="0043572E">
        <w:rPr>
          <w:rFonts w:ascii="Times New Roman"/>
          <w:w w:val="85"/>
          <w:sz w:val="28"/>
          <w:szCs w:val="28"/>
        </w:rPr>
        <w:t>2</w:t>
      </w:r>
    </w:p>
    <w:p w:rsidR="00A54F9A" w:rsidRDefault="00A54F9A">
      <w:pPr>
        <w:spacing w:before="4"/>
        <w:rPr>
          <w:rFonts w:ascii="Times New Roman" w:eastAsia="Times New Roman" w:hAnsi="Times New Roman" w:cs="Times New Roman"/>
        </w:rPr>
      </w:pPr>
    </w:p>
    <w:p w:rsidR="00A54F9A" w:rsidRDefault="0043572E">
      <w:pPr>
        <w:pStyle w:val="BodyText"/>
        <w:spacing w:before="0" w:line="276" w:lineRule="auto"/>
        <w:ind w:right="108"/>
      </w:pPr>
      <w:r>
        <w:rPr>
          <w:rFonts w:ascii="Times New Roman"/>
        </w:rPr>
        <w:t>ABSTRACT</w:t>
      </w:r>
      <w:r>
        <w:t>:</w:t>
      </w:r>
      <w:r>
        <w:rPr>
          <w:spacing w:val="22"/>
        </w:rPr>
        <w:t xml:space="preserve"> </w:t>
      </w:r>
      <w:r>
        <w:t>Patient</w:t>
      </w:r>
      <w:r>
        <w:rPr>
          <w:spacing w:val="-15"/>
        </w:rPr>
        <w:t xml:space="preserve"> </w:t>
      </w:r>
      <w:r>
        <w:t>is</w:t>
      </w:r>
      <w:r>
        <w:rPr>
          <w:spacing w:val="-16"/>
        </w:rPr>
        <w:t xml:space="preserve"> </w:t>
      </w:r>
      <w:r>
        <w:t>a</w:t>
      </w:r>
      <w:r>
        <w:rPr>
          <w:spacing w:val="-18"/>
        </w:rPr>
        <w:t xml:space="preserve"> </w:t>
      </w:r>
      <w:r>
        <w:t>45</w:t>
      </w:r>
      <w:r>
        <w:rPr>
          <w:spacing w:val="-13"/>
        </w:rPr>
        <w:t xml:space="preserve"> </w:t>
      </w:r>
      <w:proofErr w:type="spellStart"/>
      <w:r>
        <w:t>y.o</w:t>
      </w:r>
      <w:proofErr w:type="spellEnd"/>
      <w:r>
        <w:t>.</w:t>
      </w:r>
      <w:r>
        <w:rPr>
          <w:spacing w:val="-15"/>
        </w:rPr>
        <w:t xml:space="preserve"> </w:t>
      </w:r>
      <w:r>
        <w:t>female</w:t>
      </w:r>
      <w:r>
        <w:rPr>
          <w:spacing w:val="-15"/>
        </w:rPr>
        <w:t xml:space="preserve"> </w:t>
      </w:r>
      <w:r>
        <w:t>referred</w:t>
      </w:r>
      <w:r>
        <w:rPr>
          <w:spacing w:val="-15"/>
        </w:rPr>
        <w:t xml:space="preserve"> </w:t>
      </w:r>
      <w:r>
        <w:t>to</w:t>
      </w:r>
      <w:r>
        <w:rPr>
          <w:spacing w:val="-16"/>
        </w:rPr>
        <w:t xml:space="preserve"> </w:t>
      </w:r>
      <w:r>
        <w:t>PT</w:t>
      </w:r>
      <w:r>
        <w:rPr>
          <w:spacing w:val="-16"/>
        </w:rPr>
        <w:t xml:space="preserve"> </w:t>
      </w:r>
      <w:r>
        <w:t>for</w:t>
      </w:r>
      <w:r>
        <w:rPr>
          <w:spacing w:val="-15"/>
        </w:rPr>
        <w:t xml:space="preserve"> </w:t>
      </w:r>
      <w:r>
        <w:t>treatment</w:t>
      </w:r>
      <w:r>
        <w:rPr>
          <w:spacing w:val="-15"/>
        </w:rPr>
        <w:t xml:space="preserve"> </w:t>
      </w:r>
      <w:r>
        <w:t>of</w:t>
      </w:r>
      <w:r>
        <w:rPr>
          <w:spacing w:val="-16"/>
        </w:rPr>
        <w:t xml:space="preserve"> </w:t>
      </w:r>
      <w:r>
        <w:t>facial</w:t>
      </w:r>
      <w:r>
        <w:rPr>
          <w:spacing w:val="-15"/>
        </w:rPr>
        <w:t xml:space="preserve"> </w:t>
      </w:r>
      <w:r>
        <w:t>numbness</w:t>
      </w:r>
      <w:r>
        <w:rPr>
          <w:spacing w:val="-16"/>
        </w:rPr>
        <w:t xml:space="preserve"> </w:t>
      </w:r>
      <w:r>
        <w:t>and tingling which is much improved with treatment techniques of neural</w:t>
      </w:r>
      <w:r>
        <w:rPr>
          <w:spacing w:val="-31"/>
        </w:rPr>
        <w:t xml:space="preserve"> </w:t>
      </w:r>
      <w:r>
        <w:t>manipulation.</w:t>
      </w:r>
    </w:p>
    <w:p w:rsidR="00A54F9A" w:rsidRDefault="0043572E">
      <w:pPr>
        <w:pStyle w:val="BodyText"/>
        <w:ind w:right="108"/>
      </w:pPr>
      <w:r>
        <w:rPr>
          <w:rFonts w:ascii="Times New Roman"/>
          <w:w w:val="95"/>
        </w:rPr>
        <w:t xml:space="preserve">KEY WORDS:  </w:t>
      </w:r>
      <w:r>
        <w:rPr>
          <w:w w:val="95"/>
        </w:rPr>
        <w:t>Numbness, neural manipulation,</w:t>
      </w:r>
      <w:r>
        <w:rPr>
          <w:spacing w:val="24"/>
          <w:w w:val="95"/>
        </w:rPr>
        <w:t xml:space="preserve"> </w:t>
      </w:r>
      <w:r>
        <w:rPr>
          <w:w w:val="95"/>
        </w:rPr>
        <w:t>pain</w:t>
      </w:r>
    </w:p>
    <w:p w:rsidR="00A54F9A" w:rsidRDefault="00A54F9A">
      <w:pPr>
        <w:rPr>
          <w:rFonts w:ascii="Calibri" w:eastAsia="Calibri" w:hAnsi="Calibri" w:cs="Calibri"/>
          <w:sz w:val="20"/>
          <w:szCs w:val="20"/>
        </w:rPr>
      </w:pPr>
    </w:p>
    <w:p w:rsidR="00A54F9A" w:rsidRDefault="0043572E">
      <w:pPr>
        <w:pStyle w:val="BodyText"/>
        <w:spacing w:before="0"/>
        <w:ind w:right="108"/>
      </w:pPr>
      <w:r>
        <w:rPr>
          <w:rFonts w:ascii="Times New Roman"/>
          <w:w w:val="105"/>
        </w:rPr>
        <w:t>Date:</w:t>
      </w:r>
      <w:r>
        <w:rPr>
          <w:rFonts w:ascii="Times New Roman"/>
          <w:spacing w:val="-23"/>
          <w:w w:val="105"/>
        </w:rPr>
        <w:t xml:space="preserve"> </w:t>
      </w:r>
      <w:r>
        <w:rPr>
          <w:w w:val="105"/>
        </w:rPr>
        <w:t>02/12/2018</w:t>
      </w:r>
    </w:p>
    <w:p w:rsidR="00A54F9A" w:rsidRDefault="00A54F9A">
      <w:pPr>
        <w:spacing w:before="10"/>
        <w:rPr>
          <w:rFonts w:ascii="Calibri" w:eastAsia="Calibri" w:hAnsi="Calibri" w:cs="Calibri"/>
          <w:sz w:val="19"/>
          <w:szCs w:val="19"/>
        </w:rPr>
      </w:pPr>
    </w:p>
    <w:p w:rsidR="00A54F9A" w:rsidRDefault="0043572E">
      <w:pPr>
        <w:pStyle w:val="BodyText"/>
        <w:spacing w:before="0" w:line="276" w:lineRule="auto"/>
        <w:ind w:right="108"/>
      </w:pPr>
      <w:r>
        <w:rPr>
          <w:rFonts w:ascii="Times New Roman"/>
        </w:rPr>
        <w:t xml:space="preserve">HISTORY: </w:t>
      </w:r>
      <w:r>
        <w:t>Patient reports that she began to have some pain into her face as well as into her arms on July 3, 2017 without injury. She progressed to having constant numbness in the face. She was seen by a PT and was treated with postural correction</w:t>
      </w:r>
      <w:bookmarkStart w:id="0" w:name="_GoBack"/>
      <w:bookmarkEnd w:id="0"/>
      <w:r>
        <w:t>, work sta</w:t>
      </w:r>
      <w:r>
        <w:t xml:space="preserve">tion ergonomic assessment, new computer glasses, and some Neural Manipulation of ulnar nerves which resolved most of the arm symptoms. She was referred to this treating therapist due to the pain and numbness which was chiefly in the face, around the eyes, </w:t>
      </w:r>
      <w:r>
        <w:t xml:space="preserve">and into both the maxilla and mandible.  Surgical history includes Lt. knee ACL repair 1991 and L4/L5 </w:t>
      </w:r>
      <w:proofErr w:type="spellStart"/>
      <w:r>
        <w:t>microdiscectomy</w:t>
      </w:r>
      <w:proofErr w:type="spellEnd"/>
      <w:r>
        <w:t xml:space="preserve"> will still infrequent sciatic/leg pain.  Patient has been seen by a neurologist, orthopedist and has had a brain scan and x</w:t>
      </w:r>
      <w:r>
        <w:rPr>
          <w:spacing w:val="-10"/>
        </w:rPr>
        <w:t xml:space="preserve"> </w:t>
      </w:r>
      <w:r>
        <w:t>rays.</w:t>
      </w:r>
    </w:p>
    <w:p w:rsidR="00A54F9A" w:rsidRDefault="0043572E">
      <w:pPr>
        <w:pStyle w:val="BodyText"/>
        <w:spacing w:before="205"/>
        <w:ind w:right="108"/>
        <w:rPr>
          <w:rFonts w:ascii="Times New Roman" w:eastAsia="Times New Roman" w:hAnsi="Times New Roman" w:cs="Times New Roman"/>
        </w:rPr>
      </w:pPr>
      <w:r>
        <w:rPr>
          <w:rFonts w:ascii="Times New Roman"/>
          <w:w w:val="85"/>
        </w:rPr>
        <w:t>OBJECTIVE</w:t>
      </w:r>
      <w:r>
        <w:rPr>
          <w:rFonts w:ascii="Times New Roman"/>
          <w:spacing w:val="-7"/>
          <w:w w:val="85"/>
        </w:rPr>
        <w:t xml:space="preserve"> </w:t>
      </w:r>
      <w:r>
        <w:rPr>
          <w:rFonts w:ascii="Times New Roman"/>
          <w:w w:val="85"/>
        </w:rPr>
        <w:t>ASSESSMENT:</w:t>
      </w:r>
    </w:p>
    <w:p w:rsidR="00A54F9A" w:rsidRDefault="00A54F9A">
      <w:pPr>
        <w:spacing w:before="4"/>
        <w:rPr>
          <w:rFonts w:ascii="Times New Roman" w:eastAsia="Times New Roman" w:hAnsi="Times New Roman" w:cs="Times New Roman"/>
        </w:rPr>
      </w:pPr>
    </w:p>
    <w:p w:rsidR="00A54F9A" w:rsidRDefault="0043572E">
      <w:pPr>
        <w:pStyle w:val="BodyText"/>
        <w:spacing w:before="0" w:line="276" w:lineRule="auto"/>
        <w:ind w:right="108"/>
      </w:pPr>
      <w:r>
        <w:rPr>
          <w:rFonts w:ascii="Times New Roman"/>
        </w:rPr>
        <w:t xml:space="preserve">Posture: </w:t>
      </w:r>
      <w:r>
        <w:t xml:space="preserve">Patient stands with a pronounced forward head/rounded shoulder posture with anterior angulation of C6 on C7 and C7 on T1. Increased tone is evident in ant. Neck muscles and the Lt. clavicle is elevated at SC jt. and also at </w:t>
      </w:r>
      <w:r>
        <w:t>AC jt. Scapulae are elevated and abducted. Patient breathes without use of diaphragm and utilizes accessory muscles to</w:t>
      </w:r>
      <w:r>
        <w:rPr>
          <w:spacing w:val="-28"/>
        </w:rPr>
        <w:t xml:space="preserve"> </w:t>
      </w:r>
      <w:r>
        <w:t>breathe.</w:t>
      </w:r>
    </w:p>
    <w:p w:rsidR="00A54F9A" w:rsidRDefault="0043572E">
      <w:pPr>
        <w:pStyle w:val="BodyText"/>
        <w:spacing w:line="276" w:lineRule="auto"/>
        <w:ind w:right="108"/>
      </w:pPr>
      <w:r>
        <w:rPr>
          <w:rFonts w:ascii="Times New Roman"/>
        </w:rPr>
        <w:t>Jaw ROM</w:t>
      </w:r>
      <w:r>
        <w:t>: Jaw mobility is decreased on left with opening to 25 mm and decreased lateral deviation to Lt. at 5mm; Rt. 7 mm. Lt. si</w:t>
      </w:r>
      <w:r>
        <w:t>de of the mandible moves into the external auditory meatus on jaw closing with a deviation left on</w:t>
      </w:r>
      <w:r>
        <w:rPr>
          <w:spacing w:val="-17"/>
        </w:rPr>
        <w:t xml:space="preserve"> </w:t>
      </w:r>
      <w:r>
        <w:t>opening.</w:t>
      </w:r>
    </w:p>
    <w:p w:rsidR="00A54F9A" w:rsidRDefault="0043572E">
      <w:pPr>
        <w:pStyle w:val="BodyText"/>
        <w:spacing w:line="276" w:lineRule="auto"/>
        <w:ind w:right="108"/>
      </w:pPr>
      <w:r>
        <w:rPr>
          <w:rFonts w:ascii="Times New Roman"/>
        </w:rPr>
        <w:t>Sub Cranial ROM:</w:t>
      </w:r>
      <w:r>
        <w:rPr>
          <w:rFonts w:ascii="Times New Roman"/>
          <w:spacing w:val="12"/>
        </w:rPr>
        <w:t xml:space="preserve"> </w:t>
      </w:r>
      <w:r>
        <w:t>0 degrees in forward nod, 5 degrees in side bend Rt. and 0 degrees in side bend Lt.</w:t>
      </w:r>
    </w:p>
    <w:p w:rsidR="00A54F9A" w:rsidRDefault="0043572E">
      <w:pPr>
        <w:pStyle w:val="BodyText"/>
        <w:spacing w:line="276" w:lineRule="auto"/>
        <w:ind w:right="108"/>
      </w:pPr>
      <w:r>
        <w:rPr>
          <w:rFonts w:ascii="Times New Roman"/>
        </w:rPr>
        <w:t>Active</w:t>
      </w:r>
      <w:r>
        <w:rPr>
          <w:rFonts w:ascii="Times New Roman"/>
          <w:spacing w:val="-15"/>
        </w:rPr>
        <w:t xml:space="preserve"> </w:t>
      </w:r>
      <w:r>
        <w:rPr>
          <w:rFonts w:ascii="Times New Roman"/>
        </w:rPr>
        <w:t>Cervical</w:t>
      </w:r>
      <w:r>
        <w:rPr>
          <w:rFonts w:ascii="Times New Roman"/>
          <w:spacing w:val="-15"/>
        </w:rPr>
        <w:t xml:space="preserve"> </w:t>
      </w:r>
      <w:r>
        <w:rPr>
          <w:rFonts w:ascii="Times New Roman"/>
        </w:rPr>
        <w:t>ROM</w:t>
      </w:r>
      <w:r>
        <w:t>:</w:t>
      </w:r>
      <w:r>
        <w:rPr>
          <w:spacing w:val="38"/>
        </w:rPr>
        <w:t xml:space="preserve"> </w:t>
      </w:r>
      <w:r>
        <w:t>Forward</w:t>
      </w:r>
      <w:r>
        <w:rPr>
          <w:spacing w:val="-5"/>
        </w:rPr>
        <w:t xml:space="preserve"> </w:t>
      </w:r>
      <w:r>
        <w:t>bending</w:t>
      </w:r>
      <w:r>
        <w:rPr>
          <w:spacing w:val="-6"/>
        </w:rPr>
        <w:t xml:space="preserve"> </w:t>
      </w:r>
      <w:r>
        <w:t>is</w:t>
      </w:r>
      <w:r>
        <w:rPr>
          <w:spacing w:val="-9"/>
        </w:rPr>
        <w:t xml:space="preserve"> </w:t>
      </w:r>
      <w:r>
        <w:t>3</w:t>
      </w:r>
      <w:r>
        <w:rPr>
          <w:spacing w:val="-9"/>
        </w:rPr>
        <w:t xml:space="preserve"> </w:t>
      </w:r>
      <w:r>
        <w:t>finge</w:t>
      </w:r>
      <w:r>
        <w:t>rs</w:t>
      </w:r>
      <w:r>
        <w:rPr>
          <w:spacing w:val="-8"/>
        </w:rPr>
        <w:t xml:space="preserve"> </w:t>
      </w:r>
      <w:r>
        <w:t>from</w:t>
      </w:r>
      <w:r>
        <w:rPr>
          <w:spacing w:val="-9"/>
        </w:rPr>
        <w:t xml:space="preserve"> </w:t>
      </w:r>
      <w:r>
        <w:t>chest,</w:t>
      </w:r>
      <w:r>
        <w:rPr>
          <w:spacing w:val="-10"/>
        </w:rPr>
        <w:t xml:space="preserve"> </w:t>
      </w:r>
      <w:r>
        <w:t>Backward</w:t>
      </w:r>
      <w:r>
        <w:rPr>
          <w:spacing w:val="-7"/>
        </w:rPr>
        <w:t xml:space="preserve"> </w:t>
      </w:r>
      <w:r>
        <w:t>bending</w:t>
      </w:r>
      <w:r>
        <w:rPr>
          <w:spacing w:val="-6"/>
        </w:rPr>
        <w:t xml:space="preserve"> </w:t>
      </w:r>
      <w:r>
        <w:t>is</w:t>
      </w:r>
      <w:r>
        <w:rPr>
          <w:spacing w:val="-9"/>
        </w:rPr>
        <w:t xml:space="preserve"> </w:t>
      </w:r>
      <w:r>
        <w:t>2/3</w:t>
      </w:r>
      <w:r>
        <w:rPr>
          <w:spacing w:val="-7"/>
        </w:rPr>
        <w:t xml:space="preserve"> </w:t>
      </w:r>
      <w:r>
        <w:t xml:space="preserve">range Rotation Rt. is 55 degrees and Lt is 45 </w:t>
      </w:r>
      <w:proofErr w:type="gramStart"/>
      <w:r>
        <w:t>degrees</w:t>
      </w:r>
      <w:proofErr w:type="gramEnd"/>
      <w:r>
        <w:t xml:space="preserve"> Right side bending is 20 degrees and Lt is 10 degrees. Seated thoracic rotation is stiff and limited to 10 degrees Rt. and Lt. Active trunk motion into forward ben</w:t>
      </w:r>
      <w:r>
        <w:t xml:space="preserve">ding is limited by </w:t>
      </w:r>
      <w:proofErr w:type="spellStart"/>
      <w:r>
        <w:t>dural</w:t>
      </w:r>
      <w:proofErr w:type="spellEnd"/>
      <w:r>
        <w:t xml:space="preserve"> restriction at 30</w:t>
      </w:r>
      <w:r>
        <w:rPr>
          <w:spacing w:val="-23"/>
        </w:rPr>
        <w:t xml:space="preserve"> </w:t>
      </w:r>
      <w:r>
        <w:t>degrees.</w:t>
      </w:r>
    </w:p>
    <w:p w:rsidR="00A54F9A" w:rsidRDefault="0043572E">
      <w:pPr>
        <w:pStyle w:val="BodyText"/>
        <w:ind w:right="108"/>
      </w:pPr>
      <w:r>
        <w:rPr>
          <w:rFonts w:ascii="Times New Roman" w:eastAsia="Times New Roman" w:hAnsi="Times New Roman" w:cs="Times New Roman"/>
        </w:rPr>
        <w:t xml:space="preserve">Neuro:  </w:t>
      </w:r>
      <w:r>
        <w:t xml:space="preserve">DTR’s are 1+ </w:t>
      </w:r>
      <w:proofErr w:type="spellStart"/>
      <w:r>
        <w:t>bilat</w:t>
      </w:r>
      <w:proofErr w:type="spellEnd"/>
      <w:r>
        <w:t xml:space="preserve"> at Biceps with tension in brachial plexus at</w:t>
      </w:r>
      <w:r>
        <w:rPr>
          <w:spacing w:val="-12"/>
        </w:rPr>
        <w:t xml:space="preserve"> </w:t>
      </w:r>
      <w:proofErr w:type="spellStart"/>
      <w:r>
        <w:t>Scalenes</w:t>
      </w:r>
      <w:proofErr w:type="spellEnd"/>
      <w:r>
        <w:t>.</w:t>
      </w:r>
    </w:p>
    <w:p w:rsidR="00A54F9A" w:rsidRDefault="00A54F9A">
      <w:pPr>
        <w:rPr>
          <w:rFonts w:ascii="Calibri" w:eastAsia="Calibri" w:hAnsi="Calibri" w:cs="Calibri"/>
          <w:sz w:val="20"/>
          <w:szCs w:val="20"/>
        </w:rPr>
      </w:pPr>
    </w:p>
    <w:p w:rsidR="00A54F9A" w:rsidRDefault="0043572E">
      <w:pPr>
        <w:pStyle w:val="BodyText"/>
        <w:spacing w:before="0" w:line="276" w:lineRule="auto"/>
        <w:ind w:right="117"/>
      </w:pPr>
      <w:r>
        <w:rPr>
          <w:rFonts w:ascii="Times New Roman"/>
        </w:rPr>
        <w:t>Sensation</w:t>
      </w:r>
      <w:r>
        <w:t>: facial numbness, burning and tingling V2, V3 and into mandible and maxilla STRENGTH: Weakness noted in deep ne</w:t>
      </w:r>
      <w:r>
        <w:t xml:space="preserve">ck flexors at 3/5; Scapular stabilizers: Rt. 3+/5 lower </w:t>
      </w:r>
      <w:r>
        <w:lastRenderedPageBreak/>
        <w:t>trap on Rt. and tightness in Lt. shoulder does not allow her to even get into position for</w:t>
      </w:r>
      <w:r>
        <w:rPr>
          <w:spacing w:val="-36"/>
        </w:rPr>
        <w:t xml:space="preserve"> </w:t>
      </w:r>
      <w:r>
        <w:t>testing</w:t>
      </w:r>
    </w:p>
    <w:p w:rsidR="00A54F9A" w:rsidRDefault="00A54F9A">
      <w:pPr>
        <w:spacing w:line="276" w:lineRule="auto"/>
        <w:sectPr w:rsidR="00A54F9A">
          <w:type w:val="continuous"/>
          <w:pgSz w:w="12240" w:h="15840"/>
          <w:pgMar w:top="1400" w:right="1380" w:bottom="280" w:left="1340" w:header="720" w:footer="720" w:gutter="0"/>
          <w:cols w:space="720"/>
        </w:sectPr>
      </w:pPr>
    </w:p>
    <w:p w:rsidR="00A54F9A" w:rsidRDefault="0043572E">
      <w:pPr>
        <w:pStyle w:val="BodyText"/>
        <w:spacing w:before="39" w:line="276" w:lineRule="auto"/>
        <w:ind w:right="38"/>
      </w:pPr>
      <w:r>
        <w:lastRenderedPageBreak/>
        <w:t xml:space="preserve">on Lt. Rhomboids: </w:t>
      </w:r>
      <w:proofErr w:type="spellStart"/>
      <w:r>
        <w:t>Rt</w:t>
      </w:r>
      <w:proofErr w:type="spellEnd"/>
      <w:r>
        <w:t xml:space="preserve">: 5-/5 Lt. 4+/5; Mid traps,4/5 Rt. and 4-/5 Lt. Scapular </w:t>
      </w:r>
      <w:proofErr w:type="spellStart"/>
      <w:r>
        <w:t>dyskinesis</w:t>
      </w:r>
      <w:proofErr w:type="spellEnd"/>
      <w:r>
        <w:t xml:space="preserve"> due to overuse of upper traps/lev. </w:t>
      </w:r>
      <w:proofErr w:type="spellStart"/>
      <w:r>
        <w:t>Scap</w:t>
      </w:r>
      <w:proofErr w:type="spellEnd"/>
      <w:r>
        <w:t>.  in</w:t>
      </w:r>
      <w:r>
        <w:rPr>
          <w:spacing w:val="-15"/>
        </w:rPr>
        <w:t xml:space="preserve"> </w:t>
      </w:r>
      <w:r>
        <w:t>function.</w:t>
      </w:r>
    </w:p>
    <w:p w:rsidR="00A54F9A" w:rsidRDefault="0043572E">
      <w:pPr>
        <w:pStyle w:val="BodyText"/>
        <w:ind w:right="38"/>
      </w:pPr>
      <w:r>
        <w:rPr>
          <w:rFonts w:ascii="Times New Roman"/>
          <w:w w:val="105"/>
        </w:rPr>
        <w:t>Listening</w:t>
      </w:r>
      <w:r>
        <w:rPr>
          <w:rFonts w:ascii="Times New Roman"/>
          <w:spacing w:val="-44"/>
          <w:w w:val="105"/>
        </w:rPr>
        <w:t xml:space="preserve"> </w:t>
      </w:r>
      <w:r>
        <w:rPr>
          <w:rFonts w:ascii="Times New Roman"/>
          <w:w w:val="105"/>
        </w:rPr>
        <w:t>at</w:t>
      </w:r>
      <w:r>
        <w:rPr>
          <w:rFonts w:ascii="Times New Roman"/>
          <w:spacing w:val="-45"/>
          <w:w w:val="105"/>
        </w:rPr>
        <w:t xml:space="preserve"> </w:t>
      </w:r>
      <w:r>
        <w:rPr>
          <w:rFonts w:ascii="Times New Roman"/>
          <w:w w:val="105"/>
        </w:rPr>
        <w:t>Vertex:</w:t>
      </w:r>
      <w:r>
        <w:rPr>
          <w:rFonts w:ascii="Times New Roman"/>
          <w:spacing w:val="-24"/>
          <w:w w:val="105"/>
        </w:rPr>
        <w:t xml:space="preserve"> </w:t>
      </w:r>
      <w:r>
        <w:rPr>
          <w:w w:val="105"/>
        </w:rPr>
        <w:t>Trigeminal</w:t>
      </w:r>
      <w:r>
        <w:rPr>
          <w:spacing w:val="-38"/>
          <w:w w:val="105"/>
        </w:rPr>
        <w:t xml:space="preserve"> </w:t>
      </w:r>
      <w:r>
        <w:rPr>
          <w:w w:val="105"/>
        </w:rPr>
        <w:t>Ganglion</w:t>
      </w:r>
    </w:p>
    <w:p w:rsidR="00A54F9A" w:rsidRDefault="00A54F9A">
      <w:pPr>
        <w:spacing w:before="5"/>
        <w:rPr>
          <w:rFonts w:ascii="Calibri" w:eastAsia="Calibri" w:hAnsi="Calibri" w:cs="Calibri"/>
          <w:sz w:val="20"/>
          <w:szCs w:val="20"/>
        </w:rPr>
      </w:pPr>
    </w:p>
    <w:p w:rsidR="00A54F9A" w:rsidRDefault="0043572E">
      <w:pPr>
        <w:pStyle w:val="BodyText"/>
        <w:spacing w:before="0"/>
        <w:ind w:right="38"/>
        <w:rPr>
          <w:rFonts w:ascii="Times New Roman" w:eastAsia="Times New Roman" w:hAnsi="Times New Roman" w:cs="Times New Roman"/>
        </w:rPr>
      </w:pPr>
      <w:r>
        <w:rPr>
          <w:rFonts w:ascii="Times New Roman"/>
        </w:rPr>
        <w:t>Chief</w:t>
      </w:r>
      <w:r>
        <w:rPr>
          <w:rFonts w:ascii="Times New Roman"/>
          <w:spacing w:val="16"/>
        </w:rPr>
        <w:t xml:space="preserve"> </w:t>
      </w:r>
      <w:r>
        <w:rPr>
          <w:rFonts w:ascii="Times New Roman"/>
        </w:rPr>
        <w:t>problems:</w:t>
      </w:r>
    </w:p>
    <w:p w:rsidR="00A54F9A" w:rsidRDefault="0043572E">
      <w:pPr>
        <w:pStyle w:val="ListParagraph"/>
        <w:numPr>
          <w:ilvl w:val="0"/>
          <w:numId w:val="2"/>
        </w:numPr>
        <w:tabs>
          <w:tab w:val="left" w:pos="1168"/>
        </w:tabs>
        <w:spacing w:before="175"/>
        <w:ind w:hanging="347"/>
        <w:rPr>
          <w:rFonts w:ascii="Calibri" w:eastAsia="Calibri" w:hAnsi="Calibri" w:cs="Calibri"/>
          <w:sz w:val="24"/>
          <w:szCs w:val="24"/>
        </w:rPr>
      </w:pPr>
      <w:r>
        <w:rPr>
          <w:rFonts w:ascii="Calibri"/>
          <w:sz w:val="24"/>
        </w:rPr>
        <w:t>Lt.-sided facial numbness V2 and V3 distribution which is</w:t>
      </w:r>
      <w:r>
        <w:rPr>
          <w:rFonts w:ascii="Calibri"/>
          <w:spacing w:val="-30"/>
          <w:sz w:val="24"/>
        </w:rPr>
        <w:t xml:space="preserve"> </w:t>
      </w:r>
      <w:r>
        <w:rPr>
          <w:rFonts w:ascii="Calibri"/>
          <w:sz w:val="24"/>
        </w:rPr>
        <w:t>constant.</w:t>
      </w:r>
    </w:p>
    <w:p w:rsidR="00A54F9A" w:rsidRDefault="0043572E">
      <w:pPr>
        <w:pStyle w:val="ListParagraph"/>
        <w:numPr>
          <w:ilvl w:val="0"/>
          <w:numId w:val="2"/>
        </w:numPr>
        <w:tabs>
          <w:tab w:val="left" w:pos="1114"/>
        </w:tabs>
        <w:spacing w:before="45"/>
        <w:ind w:left="1113" w:hanging="293"/>
        <w:rPr>
          <w:rFonts w:ascii="Calibri" w:eastAsia="Calibri" w:hAnsi="Calibri" w:cs="Calibri"/>
          <w:sz w:val="24"/>
          <w:szCs w:val="24"/>
        </w:rPr>
      </w:pPr>
      <w:r>
        <w:rPr>
          <w:rFonts w:ascii="Calibri"/>
          <w:sz w:val="24"/>
        </w:rPr>
        <w:t>Popping in jaw and stiffness</w:t>
      </w:r>
      <w:r>
        <w:rPr>
          <w:rFonts w:ascii="Calibri"/>
          <w:spacing w:val="-17"/>
          <w:sz w:val="24"/>
        </w:rPr>
        <w:t xml:space="preserve"> </w:t>
      </w:r>
      <w:r>
        <w:rPr>
          <w:rFonts w:ascii="Calibri"/>
          <w:sz w:val="24"/>
        </w:rPr>
        <w:t>Lt&gt;Rt.</w:t>
      </w:r>
    </w:p>
    <w:p w:rsidR="00A54F9A" w:rsidRDefault="00A54F9A">
      <w:pPr>
        <w:spacing w:before="10"/>
        <w:rPr>
          <w:rFonts w:ascii="Calibri" w:eastAsia="Calibri" w:hAnsi="Calibri" w:cs="Calibri"/>
          <w:sz w:val="19"/>
          <w:szCs w:val="19"/>
        </w:rPr>
      </w:pPr>
    </w:p>
    <w:p w:rsidR="00A54F9A" w:rsidRDefault="0043572E">
      <w:pPr>
        <w:pStyle w:val="BodyText"/>
        <w:spacing w:before="0" w:line="278" w:lineRule="auto"/>
        <w:ind w:right="38"/>
      </w:pPr>
      <w:r>
        <w:rPr>
          <w:rFonts w:ascii="Times New Roman"/>
        </w:rPr>
        <w:t>Pain</w:t>
      </w:r>
      <w:r>
        <w:t>: 2/10 at best to 7/10 at worst 3/10. Neck and thoracic spine stiffness and pain. Pain was 4/10 at best to 7/10 at</w:t>
      </w:r>
      <w:r>
        <w:rPr>
          <w:spacing w:val="-10"/>
        </w:rPr>
        <w:t xml:space="preserve"> </w:t>
      </w:r>
      <w:r>
        <w:t>worst.</w:t>
      </w:r>
    </w:p>
    <w:p w:rsidR="00A54F9A" w:rsidRDefault="0043572E">
      <w:pPr>
        <w:pStyle w:val="BodyText"/>
        <w:spacing w:before="195" w:line="278" w:lineRule="auto"/>
        <w:ind w:right="38" w:firstLine="54"/>
      </w:pPr>
      <w:r>
        <w:t>Functional Outcome Measur</w:t>
      </w:r>
      <w:r>
        <w:t xml:space="preserve">e: Custom care Connection for </w:t>
      </w:r>
      <w:proofErr w:type="spellStart"/>
      <w:r>
        <w:t>Cx</w:t>
      </w:r>
      <w:proofErr w:type="spellEnd"/>
      <w:r>
        <w:t>/T was 78%. Patient’s chief complaint was inability to sit and read for</w:t>
      </w:r>
      <w:r>
        <w:rPr>
          <w:spacing w:val="-20"/>
        </w:rPr>
        <w:t xml:space="preserve"> </w:t>
      </w:r>
      <w:r>
        <w:t>pleasure.</w:t>
      </w:r>
    </w:p>
    <w:p w:rsidR="00A54F9A" w:rsidRDefault="0043572E">
      <w:pPr>
        <w:pStyle w:val="BodyText"/>
        <w:tabs>
          <w:tab w:val="left" w:pos="7779"/>
        </w:tabs>
        <w:spacing w:before="195" w:line="276" w:lineRule="auto"/>
        <w:ind w:right="172"/>
      </w:pPr>
      <w:r>
        <w:rPr>
          <w:rFonts w:ascii="Times New Roman" w:eastAsia="Times New Roman" w:hAnsi="Times New Roman" w:cs="Times New Roman"/>
        </w:rPr>
        <w:t xml:space="preserve">TREATMENT: </w:t>
      </w:r>
      <w:r>
        <w:t>Patient was seen for eight 60 minute visits from her initial evaluation on 11/16/2017 until her re-evaluation on 02/12/18. Prior to</w:t>
      </w:r>
      <w:r>
        <w:t xml:space="preserve"> treatment on each session, the patient received a General Listening assessment with the same done at the end of the session to ensure a change had been made. Next, a supine listening at the vertex as done at each session prior to treatment of a neural/cra</w:t>
      </w:r>
      <w:r>
        <w:t>nial structure with a second listening done after treatment to determine if a change had occurred and also direct next intervention. As appropriate, listening at the RCPM, sacrum, and UE’s, LE’s</w:t>
      </w:r>
      <w:r>
        <w:rPr>
          <w:spacing w:val="-16"/>
        </w:rPr>
        <w:t xml:space="preserve"> </w:t>
      </w:r>
      <w:r>
        <w:t>guided</w:t>
      </w:r>
      <w:r>
        <w:rPr>
          <w:spacing w:val="-4"/>
        </w:rPr>
        <w:t xml:space="preserve"> </w:t>
      </w:r>
      <w:r>
        <w:t>treatment.</w:t>
      </w:r>
      <w:r>
        <w:tab/>
        <w:t>Patient</w:t>
      </w:r>
      <w:r>
        <w:rPr>
          <w:spacing w:val="-5"/>
        </w:rPr>
        <w:t xml:space="preserve"> </w:t>
      </w:r>
      <w:r>
        <w:t>received</w:t>
      </w:r>
      <w:r>
        <w:rPr>
          <w:w w:val="99"/>
        </w:rPr>
        <w:t xml:space="preserve"> </w:t>
      </w:r>
      <w:r>
        <w:t xml:space="preserve">neural manipulation to the Trigeminal ganglion and branches into V1, 2, and 3 </w:t>
      </w:r>
      <w:proofErr w:type="gramStart"/>
      <w:r>
        <w:t>distribution</w:t>
      </w:r>
      <w:proofErr w:type="gramEnd"/>
      <w:r>
        <w:t xml:space="preserve"> as well as into </w:t>
      </w:r>
      <w:proofErr w:type="spellStart"/>
      <w:r>
        <w:t>Vagus</w:t>
      </w:r>
      <w:proofErr w:type="spellEnd"/>
      <w:r>
        <w:t xml:space="preserve">, Facial branches and Phrenic nerves. </w:t>
      </w:r>
      <w:proofErr w:type="spellStart"/>
      <w:r>
        <w:t>Falx</w:t>
      </w:r>
      <w:proofErr w:type="spellEnd"/>
      <w:r>
        <w:t xml:space="preserve"> </w:t>
      </w:r>
      <w:proofErr w:type="spellStart"/>
      <w:r>
        <w:t>Cerebri</w:t>
      </w:r>
      <w:proofErr w:type="spellEnd"/>
      <w:r>
        <w:t xml:space="preserve"> and Tentorium were released as well as Dura at RCPM and along the </w:t>
      </w:r>
      <w:proofErr w:type="spellStart"/>
      <w:r>
        <w:t>dural</w:t>
      </w:r>
      <w:proofErr w:type="spellEnd"/>
      <w:r>
        <w:t xml:space="preserve"> restrictions into sac</w:t>
      </w:r>
      <w:r>
        <w:t>rum and</w:t>
      </w:r>
      <w:r>
        <w:rPr>
          <w:spacing w:val="-31"/>
        </w:rPr>
        <w:t xml:space="preserve"> </w:t>
      </w:r>
      <w:r>
        <w:t>coccyx.</w:t>
      </w:r>
    </w:p>
    <w:p w:rsidR="00A54F9A" w:rsidRDefault="0043572E">
      <w:pPr>
        <w:pStyle w:val="BodyText"/>
        <w:spacing w:before="0" w:line="276" w:lineRule="auto"/>
        <w:ind w:right="38"/>
      </w:pPr>
      <w:r>
        <w:t>Neural manipulation treatment of occipital nerves, cervical plexuses and brachial plexuses</w:t>
      </w:r>
      <w:r>
        <w:rPr>
          <w:spacing w:val="-34"/>
        </w:rPr>
        <w:t xml:space="preserve"> </w:t>
      </w:r>
      <w:r>
        <w:t>Lt&gt;</w:t>
      </w:r>
      <w:proofErr w:type="spellStart"/>
      <w:r>
        <w:t>Rt</w:t>
      </w:r>
      <w:proofErr w:type="spellEnd"/>
      <w:r>
        <w:t xml:space="preserve"> was added as treatment progressed. All treatment was guided by general listening followed by listening at the Vertex and listening at the RCPM </w:t>
      </w:r>
      <w:r>
        <w:t xml:space="preserve">and eventually listening at sacrum with checking of the witnesses (Frontal bone for osseous restrictions, </w:t>
      </w:r>
      <w:proofErr w:type="spellStart"/>
      <w:r>
        <w:t>saggital</w:t>
      </w:r>
      <w:proofErr w:type="spellEnd"/>
      <w:r>
        <w:t xml:space="preserve"> suture line for membranous restrictions, and Coronal suture line for sutural restrictions.) Patient also received exercises for neural glidin</w:t>
      </w:r>
      <w:r>
        <w:t xml:space="preserve">g and </w:t>
      </w:r>
      <w:proofErr w:type="spellStart"/>
      <w:r>
        <w:t>dural</w:t>
      </w:r>
      <w:proofErr w:type="spellEnd"/>
      <w:r>
        <w:t xml:space="preserve"> mobilization as well as exercises for mobility and</w:t>
      </w:r>
      <w:r>
        <w:rPr>
          <w:spacing w:val="-36"/>
        </w:rPr>
        <w:t xml:space="preserve"> </w:t>
      </w:r>
      <w:r>
        <w:t>stability.</w:t>
      </w:r>
    </w:p>
    <w:p w:rsidR="00A54F9A" w:rsidRDefault="0043572E">
      <w:pPr>
        <w:pStyle w:val="BodyText"/>
        <w:spacing w:line="276" w:lineRule="auto"/>
        <w:ind w:right="38"/>
      </w:pPr>
      <w:r>
        <w:rPr>
          <w:rFonts w:ascii="Times New Roman"/>
        </w:rPr>
        <w:t xml:space="preserve">Reassessment: </w:t>
      </w:r>
      <w:r>
        <w:t>Patient was re-evaluated on 02/12/18 and had much improvement in her facial numbness with treatment. She still has production of symptoms at times but she is now able t</w:t>
      </w:r>
      <w:r>
        <w:t>o adjust her position and decrease her symptoms due to her training in PT. For example, she was skiing and she realized she was getting the facial numbness and she adjusted her posture and the symptoms disappeared. She has much more awareness of her neural</w:t>
      </w:r>
      <w:r>
        <w:t xml:space="preserve"> restrictions and how her postures can affect her neural symptoms. Pain is 0/10 and never gets above a 2/10 in neck/jaw.  Jaw opening does not cause pain and movement of mandible stays</w:t>
      </w:r>
      <w:r>
        <w:rPr>
          <w:spacing w:val="-26"/>
        </w:rPr>
        <w:t xml:space="preserve"> </w:t>
      </w:r>
      <w:r>
        <w:t>midline.</w:t>
      </w:r>
    </w:p>
    <w:p w:rsidR="00A54F9A" w:rsidRDefault="0043572E">
      <w:pPr>
        <w:pStyle w:val="BodyText"/>
        <w:spacing w:before="1"/>
        <w:ind w:right="38"/>
      </w:pPr>
      <w:r>
        <w:t>Thoracic spine rotation increased to 30 degrees Rt. and Lt.  F</w:t>
      </w:r>
      <w:r>
        <w:t>acial numbness is not</w:t>
      </w:r>
      <w:r>
        <w:rPr>
          <w:spacing w:val="-29"/>
        </w:rPr>
        <w:t xml:space="preserve"> </w:t>
      </w:r>
      <w:r>
        <w:t>present</w:t>
      </w:r>
    </w:p>
    <w:p w:rsidR="00A54F9A" w:rsidRDefault="00A54F9A">
      <w:pPr>
        <w:sectPr w:rsidR="00A54F9A">
          <w:pgSz w:w="12240" w:h="15840"/>
          <w:pgMar w:top="1400" w:right="1360" w:bottom="280" w:left="1340" w:header="720" w:footer="720" w:gutter="0"/>
          <w:cols w:space="720"/>
        </w:sectPr>
      </w:pPr>
    </w:p>
    <w:p w:rsidR="00A54F9A" w:rsidRDefault="0043572E">
      <w:pPr>
        <w:pStyle w:val="BodyText"/>
        <w:tabs>
          <w:tab w:val="left" w:pos="4592"/>
        </w:tabs>
        <w:spacing w:before="39" w:line="276" w:lineRule="auto"/>
        <w:ind w:right="162"/>
      </w:pPr>
      <w:r>
        <w:lastRenderedPageBreak/>
        <w:t xml:space="preserve">constantly and she can go 2-3 days sometimes without production of symptoms in her face. </w:t>
      </w:r>
      <w:proofErr w:type="spellStart"/>
      <w:r>
        <w:t>Subcranial</w:t>
      </w:r>
      <w:proofErr w:type="spellEnd"/>
      <w:r>
        <w:t xml:space="preserve"> nod increased to 5 degrees and Lt. side bend to 5 degrees. Active cervical ROM increased in Forward bend to 2 fingers short of chest, backward bend: 2/3 ran</w:t>
      </w:r>
      <w:r>
        <w:t xml:space="preserve">ge; rot Rt. 55 degrees and Lt. 50 </w:t>
      </w:r>
      <w:proofErr w:type="gramStart"/>
      <w:r>
        <w:t>degrees ;</w:t>
      </w:r>
      <w:proofErr w:type="gramEnd"/>
      <w:r>
        <w:t xml:space="preserve"> </w:t>
      </w:r>
      <w:proofErr w:type="spellStart"/>
      <w:r>
        <w:t>Rt</w:t>
      </w:r>
      <w:proofErr w:type="spellEnd"/>
      <w:r>
        <w:t xml:space="preserve"> and Lt. side bend 20 degrees. Strength was also improved in deep neck flexors to 3+/5 and shoulder improved to allow her to get into position to begin to use her lower trap in function with 3+/5 </w:t>
      </w:r>
      <w:proofErr w:type="gramStart"/>
      <w:r>
        <w:t>strength</w:t>
      </w:r>
      <w:proofErr w:type="gramEnd"/>
      <w:r>
        <w:t>. Pati</w:t>
      </w:r>
      <w:r>
        <w:t xml:space="preserve">ent will continue in PT to address her ongoing strength and stiffness issues in neck and back with the goal of 0 facial numbness in 3 months. The </w:t>
      </w:r>
      <w:proofErr w:type="spellStart"/>
      <w:r>
        <w:t>dural</w:t>
      </w:r>
      <w:proofErr w:type="spellEnd"/>
      <w:r>
        <w:t xml:space="preserve"> restriction in the lumbar spine from the </w:t>
      </w:r>
      <w:proofErr w:type="spellStart"/>
      <w:r>
        <w:t>microdiscectomy</w:t>
      </w:r>
      <w:proofErr w:type="spellEnd"/>
      <w:r>
        <w:t xml:space="preserve"> will be the focus of future treatment as this </w:t>
      </w:r>
      <w:proofErr w:type="spellStart"/>
      <w:r>
        <w:t>d</w:t>
      </w:r>
      <w:r>
        <w:t>ural</w:t>
      </w:r>
      <w:proofErr w:type="spellEnd"/>
      <w:r>
        <w:t xml:space="preserve"> restriction limits her spinal mobility and has provoked facial pain with functional activities</w:t>
      </w:r>
      <w:r>
        <w:rPr>
          <w:spacing w:val="-8"/>
        </w:rPr>
        <w:t xml:space="preserve"> </w:t>
      </w:r>
      <w:r>
        <w:t>involving</w:t>
      </w:r>
      <w:r>
        <w:rPr>
          <w:spacing w:val="-3"/>
        </w:rPr>
        <w:t xml:space="preserve"> </w:t>
      </w:r>
      <w:r>
        <w:t>LE’s.</w:t>
      </w:r>
      <w:r>
        <w:tab/>
        <w:t>She has core weakness which will</w:t>
      </w:r>
      <w:r>
        <w:rPr>
          <w:spacing w:val="-13"/>
        </w:rPr>
        <w:t xml:space="preserve"> </w:t>
      </w:r>
      <w:r>
        <w:t>be</w:t>
      </w:r>
      <w:r>
        <w:rPr>
          <w:spacing w:val="-4"/>
        </w:rPr>
        <w:t xml:space="preserve"> </w:t>
      </w:r>
      <w:r>
        <w:t>addressed</w:t>
      </w:r>
      <w:r>
        <w:rPr>
          <w:w w:val="99"/>
        </w:rPr>
        <w:t xml:space="preserve"> </w:t>
      </w:r>
      <w:r>
        <w:t>along with the ongoing scapular weakness as the mobility of her neural tissues improve and all</w:t>
      </w:r>
      <w:r>
        <w:t>ow new range in which she can strengthen associated musculature for stability. Functional Outcome Care Connection increased to 86%. Patient is thrilled that she can now sit and read a book for 4 hours without production of facial numbness which was her chi</w:t>
      </w:r>
      <w:r>
        <w:t>ef goal. She reports she feels much better overall and has returned to exercise and</w:t>
      </w:r>
      <w:r>
        <w:rPr>
          <w:spacing w:val="-22"/>
        </w:rPr>
        <w:t xml:space="preserve"> </w:t>
      </w:r>
      <w:r>
        <w:t>skiing.</w:t>
      </w:r>
    </w:p>
    <w:p w:rsidR="00A54F9A" w:rsidRDefault="0043572E">
      <w:pPr>
        <w:pStyle w:val="BodyText"/>
        <w:spacing w:line="276" w:lineRule="auto"/>
        <w:ind w:right="100" w:firstLine="55"/>
      </w:pPr>
      <w:r>
        <w:rPr>
          <w:rFonts w:ascii="Times New Roman"/>
          <w:w w:val="105"/>
        </w:rPr>
        <w:t>Conclusion and Recommendations</w:t>
      </w:r>
      <w:r>
        <w:rPr>
          <w:w w:val="105"/>
        </w:rPr>
        <w:t>: This patient presented with significant neurological symptoms</w:t>
      </w:r>
      <w:r>
        <w:rPr>
          <w:spacing w:val="-33"/>
          <w:w w:val="105"/>
        </w:rPr>
        <w:t xml:space="preserve"> </w:t>
      </w:r>
      <w:r>
        <w:rPr>
          <w:w w:val="105"/>
        </w:rPr>
        <w:t>manifesting</w:t>
      </w:r>
      <w:r>
        <w:rPr>
          <w:spacing w:val="-33"/>
          <w:w w:val="105"/>
        </w:rPr>
        <w:t xml:space="preserve"> </w:t>
      </w:r>
      <w:r>
        <w:rPr>
          <w:w w:val="105"/>
        </w:rPr>
        <w:t>as</w:t>
      </w:r>
      <w:r>
        <w:rPr>
          <w:spacing w:val="-33"/>
          <w:w w:val="105"/>
        </w:rPr>
        <w:t xml:space="preserve"> </w:t>
      </w:r>
      <w:r>
        <w:rPr>
          <w:w w:val="105"/>
        </w:rPr>
        <w:t>facial</w:t>
      </w:r>
      <w:r>
        <w:rPr>
          <w:spacing w:val="-34"/>
          <w:w w:val="105"/>
        </w:rPr>
        <w:t xml:space="preserve"> </w:t>
      </w:r>
      <w:r>
        <w:rPr>
          <w:w w:val="105"/>
        </w:rPr>
        <w:t>numbness</w:t>
      </w:r>
      <w:r>
        <w:rPr>
          <w:spacing w:val="-34"/>
          <w:w w:val="105"/>
        </w:rPr>
        <w:t xml:space="preserve"> </w:t>
      </w:r>
      <w:r>
        <w:rPr>
          <w:w w:val="105"/>
        </w:rPr>
        <w:t>in</w:t>
      </w:r>
      <w:r>
        <w:rPr>
          <w:spacing w:val="-34"/>
          <w:w w:val="105"/>
        </w:rPr>
        <w:t xml:space="preserve"> </w:t>
      </w:r>
      <w:r>
        <w:rPr>
          <w:w w:val="105"/>
        </w:rPr>
        <w:t>V2</w:t>
      </w:r>
      <w:r>
        <w:rPr>
          <w:spacing w:val="-32"/>
          <w:w w:val="105"/>
        </w:rPr>
        <w:t xml:space="preserve"> </w:t>
      </w:r>
      <w:r>
        <w:rPr>
          <w:w w:val="105"/>
        </w:rPr>
        <w:t>and</w:t>
      </w:r>
      <w:r>
        <w:rPr>
          <w:spacing w:val="-32"/>
          <w:w w:val="105"/>
        </w:rPr>
        <w:t xml:space="preserve"> </w:t>
      </w:r>
      <w:r>
        <w:rPr>
          <w:w w:val="105"/>
        </w:rPr>
        <w:t>V3</w:t>
      </w:r>
      <w:r>
        <w:rPr>
          <w:spacing w:val="-33"/>
          <w:w w:val="105"/>
        </w:rPr>
        <w:t xml:space="preserve"> </w:t>
      </w:r>
      <w:r>
        <w:rPr>
          <w:w w:val="105"/>
        </w:rPr>
        <w:t>which</w:t>
      </w:r>
      <w:r>
        <w:rPr>
          <w:spacing w:val="-34"/>
          <w:w w:val="105"/>
        </w:rPr>
        <w:t xml:space="preserve"> </w:t>
      </w:r>
      <w:r>
        <w:rPr>
          <w:w w:val="105"/>
        </w:rPr>
        <w:t>were</w:t>
      </w:r>
      <w:r>
        <w:rPr>
          <w:spacing w:val="-32"/>
          <w:w w:val="105"/>
        </w:rPr>
        <w:t xml:space="preserve"> </w:t>
      </w:r>
      <w:r>
        <w:rPr>
          <w:w w:val="105"/>
        </w:rPr>
        <w:t>significantly</w:t>
      </w:r>
      <w:r>
        <w:rPr>
          <w:spacing w:val="-33"/>
          <w:w w:val="105"/>
        </w:rPr>
        <w:t xml:space="preserve"> </w:t>
      </w:r>
      <w:r>
        <w:rPr>
          <w:w w:val="105"/>
        </w:rPr>
        <w:t>i</w:t>
      </w:r>
      <w:r>
        <w:rPr>
          <w:w w:val="105"/>
        </w:rPr>
        <w:t>mpacting</w:t>
      </w:r>
      <w:r>
        <w:rPr>
          <w:spacing w:val="-34"/>
          <w:w w:val="105"/>
        </w:rPr>
        <w:t xml:space="preserve"> </w:t>
      </w:r>
      <w:r>
        <w:rPr>
          <w:w w:val="105"/>
        </w:rPr>
        <w:t>her daily</w:t>
      </w:r>
      <w:r>
        <w:rPr>
          <w:spacing w:val="-29"/>
          <w:w w:val="105"/>
        </w:rPr>
        <w:t xml:space="preserve"> </w:t>
      </w:r>
      <w:r>
        <w:rPr>
          <w:w w:val="105"/>
        </w:rPr>
        <w:t>life</w:t>
      </w:r>
      <w:r>
        <w:rPr>
          <w:spacing w:val="-28"/>
          <w:w w:val="105"/>
        </w:rPr>
        <w:t xml:space="preserve"> </w:t>
      </w:r>
      <w:r>
        <w:rPr>
          <w:w w:val="105"/>
        </w:rPr>
        <w:t>as</w:t>
      </w:r>
      <w:r>
        <w:rPr>
          <w:spacing w:val="-29"/>
          <w:w w:val="105"/>
        </w:rPr>
        <w:t xml:space="preserve"> </w:t>
      </w:r>
      <w:r>
        <w:rPr>
          <w:w w:val="105"/>
        </w:rPr>
        <w:t>a</w:t>
      </w:r>
      <w:r>
        <w:rPr>
          <w:spacing w:val="-29"/>
          <w:w w:val="105"/>
        </w:rPr>
        <w:t xml:space="preserve"> </w:t>
      </w:r>
      <w:r>
        <w:rPr>
          <w:w w:val="105"/>
        </w:rPr>
        <w:t>Physician. She</w:t>
      </w:r>
      <w:r>
        <w:rPr>
          <w:spacing w:val="-28"/>
          <w:w w:val="105"/>
        </w:rPr>
        <w:t xml:space="preserve"> </w:t>
      </w:r>
      <w:r>
        <w:rPr>
          <w:w w:val="105"/>
        </w:rPr>
        <w:t>had</w:t>
      </w:r>
      <w:r>
        <w:rPr>
          <w:spacing w:val="-27"/>
          <w:w w:val="105"/>
        </w:rPr>
        <w:t xml:space="preserve"> </w:t>
      </w:r>
      <w:r>
        <w:rPr>
          <w:w w:val="105"/>
        </w:rPr>
        <w:t>complete</w:t>
      </w:r>
      <w:r>
        <w:rPr>
          <w:spacing w:val="-28"/>
          <w:w w:val="105"/>
        </w:rPr>
        <w:t xml:space="preserve"> </w:t>
      </w:r>
      <w:r>
        <w:rPr>
          <w:w w:val="105"/>
        </w:rPr>
        <w:t>medical</w:t>
      </w:r>
      <w:r>
        <w:rPr>
          <w:spacing w:val="-28"/>
          <w:w w:val="105"/>
        </w:rPr>
        <w:t xml:space="preserve"> </w:t>
      </w:r>
      <w:r>
        <w:rPr>
          <w:w w:val="105"/>
        </w:rPr>
        <w:t>work</w:t>
      </w:r>
      <w:r>
        <w:rPr>
          <w:spacing w:val="-29"/>
          <w:w w:val="105"/>
        </w:rPr>
        <w:t xml:space="preserve"> </w:t>
      </w:r>
      <w:r>
        <w:rPr>
          <w:w w:val="105"/>
        </w:rPr>
        <w:t>ups</w:t>
      </w:r>
      <w:r>
        <w:rPr>
          <w:spacing w:val="-30"/>
          <w:w w:val="105"/>
        </w:rPr>
        <w:t xml:space="preserve"> </w:t>
      </w:r>
      <w:r>
        <w:rPr>
          <w:w w:val="105"/>
        </w:rPr>
        <w:t>from</w:t>
      </w:r>
      <w:r>
        <w:rPr>
          <w:spacing w:val="-28"/>
          <w:w w:val="105"/>
        </w:rPr>
        <w:t xml:space="preserve"> </w:t>
      </w:r>
      <w:r>
        <w:rPr>
          <w:w w:val="105"/>
        </w:rPr>
        <w:t>Orthopedics</w:t>
      </w:r>
      <w:r>
        <w:rPr>
          <w:spacing w:val="-30"/>
          <w:w w:val="105"/>
        </w:rPr>
        <w:t xml:space="preserve"> </w:t>
      </w:r>
      <w:r>
        <w:rPr>
          <w:w w:val="105"/>
        </w:rPr>
        <w:t>and</w:t>
      </w:r>
      <w:r>
        <w:rPr>
          <w:spacing w:val="-29"/>
          <w:w w:val="105"/>
        </w:rPr>
        <w:t xml:space="preserve"> </w:t>
      </w:r>
      <w:r>
        <w:rPr>
          <w:w w:val="105"/>
        </w:rPr>
        <w:t>Neurology without help with her symptoms. Her initial PT referral was to a therapist that had some beginning</w:t>
      </w:r>
      <w:r>
        <w:rPr>
          <w:spacing w:val="-23"/>
          <w:w w:val="105"/>
        </w:rPr>
        <w:t xml:space="preserve"> </w:t>
      </w:r>
      <w:r>
        <w:rPr>
          <w:w w:val="105"/>
        </w:rPr>
        <w:t>level</w:t>
      </w:r>
      <w:r>
        <w:rPr>
          <w:spacing w:val="-23"/>
          <w:w w:val="105"/>
        </w:rPr>
        <w:t xml:space="preserve"> </w:t>
      </w:r>
      <w:r>
        <w:rPr>
          <w:w w:val="105"/>
        </w:rPr>
        <w:t>courses</w:t>
      </w:r>
      <w:r>
        <w:rPr>
          <w:spacing w:val="-23"/>
          <w:w w:val="105"/>
        </w:rPr>
        <w:t xml:space="preserve"> </w:t>
      </w:r>
      <w:r>
        <w:rPr>
          <w:w w:val="105"/>
        </w:rPr>
        <w:t>in</w:t>
      </w:r>
      <w:r>
        <w:rPr>
          <w:spacing w:val="-24"/>
          <w:w w:val="105"/>
        </w:rPr>
        <w:t xml:space="preserve"> </w:t>
      </w:r>
      <w:r>
        <w:rPr>
          <w:w w:val="105"/>
        </w:rPr>
        <w:t>Neural</w:t>
      </w:r>
      <w:r>
        <w:rPr>
          <w:spacing w:val="-26"/>
          <w:w w:val="105"/>
        </w:rPr>
        <w:t xml:space="preserve"> </w:t>
      </w:r>
      <w:r>
        <w:rPr>
          <w:w w:val="105"/>
        </w:rPr>
        <w:t>Manipulation</w:t>
      </w:r>
      <w:r>
        <w:rPr>
          <w:spacing w:val="-22"/>
          <w:w w:val="105"/>
        </w:rPr>
        <w:t xml:space="preserve"> </w:t>
      </w:r>
      <w:r>
        <w:rPr>
          <w:w w:val="105"/>
        </w:rPr>
        <w:t>(NM1</w:t>
      </w:r>
      <w:r>
        <w:rPr>
          <w:spacing w:val="-25"/>
          <w:w w:val="105"/>
        </w:rPr>
        <w:t xml:space="preserve"> </w:t>
      </w:r>
      <w:r>
        <w:rPr>
          <w:w w:val="105"/>
        </w:rPr>
        <w:t>and</w:t>
      </w:r>
      <w:r>
        <w:rPr>
          <w:spacing w:val="-22"/>
          <w:w w:val="105"/>
        </w:rPr>
        <w:t xml:space="preserve"> </w:t>
      </w:r>
      <w:r>
        <w:rPr>
          <w:w w:val="105"/>
        </w:rPr>
        <w:t>2)</w:t>
      </w:r>
      <w:r>
        <w:rPr>
          <w:spacing w:val="-25"/>
          <w:w w:val="105"/>
        </w:rPr>
        <w:t xml:space="preserve"> </w:t>
      </w:r>
      <w:r>
        <w:rPr>
          <w:w w:val="105"/>
        </w:rPr>
        <w:t>and</w:t>
      </w:r>
      <w:r>
        <w:rPr>
          <w:spacing w:val="-24"/>
          <w:w w:val="105"/>
        </w:rPr>
        <w:t xml:space="preserve"> </w:t>
      </w:r>
      <w:r>
        <w:rPr>
          <w:w w:val="105"/>
        </w:rPr>
        <w:t>she</w:t>
      </w:r>
      <w:r>
        <w:rPr>
          <w:spacing w:val="-24"/>
          <w:w w:val="105"/>
        </w:rPr>
        <w:t xml:space="preserve"> </w:t>
      </w:r>
      <w:r>
        <w:rPr>
          <w:w w:val="105"/>
        </w:rPr>
        <w:t>was</w:t>
      </w:r>
      <w:r>
        <w:rPr>
          <w:spacing w:val="-26"/>
          <w:w w:val="105"/>
        </w:rPr>
        <w:t xml:space="preserve"> </w:t>
      </w:r>
      <w:r>
        <w:rPr>
          <w:w w:val="105"/>
        </w:rPr>
        <w:t>helped</w:t>
      </w:r>
      <w:r>
        <w:rPr>
          <w:spacing w:val="-22"/>
          <w:w w:val="105"/>
        </w:rPr>
        <w:t xml:space="preserve"> </w:t>
      </w:r>
      <w:r>
        <w:rPr>
          <w:w w:val="105"/>
        </w:rPr>
        <w:t>some</w:t>
      </w:r>
      <w:r>
        <w:rPr>
          <w:spacing w:val="-24"/>
          <w:w w:val="105"/>
        </w:rPr>
        <w:t xml:space="preserve"> </w:t>
      </w:r>
      <w:r>
        <w:rPr>
          <w:w w:val="105"/>
        </w:rPr>
        <w:t>with Neural</w:t>
      </w:r>
      <w:r>
        <w:rPr>
          <w:spacing w:val="-36"/>
          <w:w w:val="105"/>
        </w:rPr>
        <w:t xml:space="preserve"> </w:t>
      </w:r>
      <w:r>
        <w:rPr>
          <w:w w:val="105"/>
        </w:rPr>
        <w:t>Manipulation</w:t>
      </w:r>
      <w:r>
        <w:rPr>
          <w:spacing w:val="-35"/>
          <w:w w:val="105"/>
        </w:rPr>
        <w:t xml:space="preserve"> </w:t>
      </w:r>
      <w:r>
        <w:rPr>
          <w:w w:val="105"/>
        </w:rPr>
        <w:t>techniques.</w:t>
      </w:r>
      <w:r>
        <w:rPr>
          <w:spacing w:val="-13"/>
          <w:w w:val="105"/>
        </w:rPr>
        <w:t xml:space="preserve"> </w:t>
      </w:r>
      <w:r>
        <w:rPr>
          <w:w w:val="105"/>
        </w:rPr>
        <w:t>The</w:t>
      </w:r>
      <w:r>
        <w:rPr>
          <w:spacing w:val="-34"/>
          <w:w w:val="105"/>
        </w:rPr>
        <w:t xml:space="preserve"> </w:t>
      </w:r>
      <w:r>
        <w:rPr>
          <w:w w:val="105"/>
        </w:rPr>
        <w:t>therapist</w:t>
      </w:r>
      <w:r>
        <w:rPr>
          <w:spacing w:val="-36"/>
          <w:w w:val="105"/>
        </w:rPr>
        <w:t xml:space="preserve"> </w:t>
      </w:r>
      <w:r>
        <w:rPr>
          <w:w w:val="105"/>
        </w:rPr>
        <w:t>was</w:t>
      </w:r>
      <w:r>
        <w:rPr>
          <w:spacing w:val="-35"/>
          <w:w w:val="105"/>
        </w:rPr>
        <w:t xml:space="preserve"> </w:t>
      </w:r>
      <w:r>
        <w:rPr>
          <w:w w:val="105"/>
        </w:rPr>
        <w:t>aware</w:t>
      </w:r>
      <w:r>
        <w:rPr>
          <w:spacing w:val="-33"/>
          <w:w w:val="105"/>
        </w:rPr>
        <w:t xml:space="preserve"> </w:t>
      </w:r>
      <w:r>
        <w:rPr>
          <w:w w:val="105"/>
        </w:rPr>
        <w:t>of</w:t>
      </w:r>
      <w:r>
        <w:rPr>
          <w:spacing w:val="-35"/>
          <w:w w:val="105"/>
        </w:rPr>
        <w:t xml:space="preserve"> </w:t>
      </w:r>
      <w:r>
        <w:rPr>
          <w:w w:val="105"/>
        </w:rPr>
        <w:t>the</w:t>
      </w:r>
      <w:r>
        <w:rPr>
          <w:spacing w:val="-33"/>
          <w:w w:val="105"/>
        </w:rPr>
        <w:t xml:space="preserve"> </w:t>
      </w:r>
      <w:proofErr w:type="spellStart"/>
      <w:r>
        <w:rPr>
          <w:w w:val="105"/>
        </w:rPr>
        <w:t>Barral</w:t>
      </w:r>
      <w:proofErr w:type="spellEnd"/>
      <w:r>
        <w:rPr>
          <w:spacing w:val="-36"/>
          <w:w w:val="105"/>
        </w:rPr>
        <w:t xml:space="preserve"> </w:t>
      </w:r>
      <w:r>
        <w:rPr>
          <w:w w:val="105"/>
        </w:rPr>
        <w:t>program</w:t>
      </w:r>
      <w:r>
        <w:rPr>
          <w:spacing w:val="-35"/>
          <w:w w:val="105"/>
        </w:rPr>
        <w:t xml:space="preserve"> </w:t>
      </w:r>
      <w:r>
        <w:rPr>
          <w:w w:val="105"/>
        </w:rPr>
        <w:t>and</w:t>
      </w:r>
      <w:r>
        <w:rPr>
          <w:spacing w:val="-34"/>
          <w:w w:val="105"/>
        </w:rPr>
        <w:t xml:space="preserve"> </w:t>
      </w:r>
      <w:r>
        <w:rPr>
          <w:w w:val="105"/>
        </w:rPr>
        <w:t>made</w:t>
      </w:r>
      <w:r>
        <w:rPr>
          <w:spacing w:val="-34"/>
          <w:w w:val="105"/>
        </w:rPr>
        <w:t xml:space="preserve"> </w:t>
      </w:r>
      <w:r>
        <w:rPr>
          <w:w w:val="105"/>
        </w:rPr>
        <w:t xml:space="preserve">the </w:t>
      </w:r>
      <w:r>
        <w:t>appropriate referral to another PT with more extensive training to address remaining</w:t>
      </w:r>
      <w:r>
        <w:rPr>
          <w:spacing w:val="-29"/>
        </w:rPr>
        <w:t xml:space="preserve"> </w:t>
      </w:r>
      <w:r>
        <w:t>issues.</w:t>
      </w:r>
    </w:p>
    <w:p w:rsidR="00A54F9A" w:rsidRDefault="0043572E">
      <w:pPr>
        <w:pStyle w:val="BodyText"/>
        <w:spacing w:before="1" w:line="276" w:lineRule="auto"/>
        <w:ind w:right="100"/>
      </w:pPr>
      <w:r>
        <w:t>The patient is quite pleased with her progress thus far and will be seen for follow up as</w:t>
      </w:r>
      <w:r>
        <w:rPr>
          <w:spacing w:val="-29"/>
        </w:rPr>
        <w:t xml:space="preserve"> </w:t>
      </w:r>
      <w:r>
        <w:t>needed in the future to work with remaining postural/visceral and neural tensions as found with Listening</w:t>
      </w:r>
      <w:r>
        <w:rPr>
          <w:spacing w:val="-4"/>
        </w:rPr>
        <w:t xml:space="preserve"> </w:t>
      </w:r>
      <w:r>
        <w:t>techniques.</w:t>
      </w:r>
    </w:p>
    <w:p w:rsidR="00A54F9A" w:rsidRDefault="0043572E">
      <w:pPr>
        <w:pStyle w:val="BodyText"/>
        <w:ind w:right="162"/>
      </w:pPr>
      <w:r>
        <w:rPr>
          <w:rFonts w:ascii="Times New Roman"/>
        </w:rPr>
        <w:t>Treating Therapist</w:t>
      </w:r>
      <w:r>
        <w:t xml:space="preserve">:  Linda </w:t>
      </w:r>
      <w:proofErr w:type="spellStart"/>
      <w:r>
        <w:t>Keahey</w:t>
      </w:r>
      <w:proofErr w:type="spellEnd"/>
      <w:r>
        <w:t xml:space="preserve">- </w:t>
      </w:r>
      <w:proofErr w:type="spellStart"/>
      <w:r>
        <w:t>Oberdorfer</w:t>
      </w:r>
      <w:proofErr w:type="spellEnd"/>
      <w:r>
        <w:t>,</w:t>
      </w:r>
      <w:r>
        <w:rPr>
          <w:spacing w:val="23"/>
        </w:rPr>
        <w:t xml:space="preserve"> </w:t>
      </w:r>
      <w:r>
        <w:t>P</w:t>
      </w:r>
      <w:r>
        <w:t>T</w:t>
      </w:r>
    </w:p>
    <w:p w:rsidR="00A54F9A" w:rsidRDefault="00A54F9A">
      <w:pPr>
        <w:spacing w:before="6"/>
        <w:rPr>
          <w:rFonts w:ascii="Calibri" w:eastAsia="Calibri" w:hAnsi="Calibri" w:cs="Calibri"/>
          <w:sz w:val="20"/>
          <w:szCs w:val="20"/>
        </w:rPr>
      </w:pPr>
    </w:p>
    <w:p w:rsidR="00A54F9A" w:rsidRDefault="0043572E">
      <w:pPr>
        <w:ind w:left="150" w:right="162"/>
        <w:rPr>
          <w:rFonts w:ascii="Times New Roman" w:eastAsia="Times New Roman" w:hAnsi="Times New Roman" w:cs="Times New Roman"/>
          <w:sz w:val="20"/>
          <w:szCs w:val="20"/>
        </w:rPr>
      </w:pPr>
      <w:r>
        <w:rPr>
          <w:rFonts w:ascii="Times New Roman"/>
          <w:w w:val="105"/>
          <w:sz w:val="20"/>
        </w:rPr>
        <w:t>References:</w:t>
      </w:r>
    </w:p>
    <w:p w:rsidR="00A54F9A" w:rsidRDefault="00A54F9A">
      <w:pPr>
        <w:spacing w:before="2"/>
        <w:rPr>
          <w:rFonts w:ascii="Times New Roman" w:eastAsia="Times New Roman" w:hAnsi="Times New Roman" w:cs="Times New Roman"/>
          <w:sz w:val="21"/>
          <w:szCs w:val="21"/>
        </w:rPr>
      </w:pPr>
    </w:p>
    <w:p w:rsidR="00A54F9A" w:rsidRDefault="0043572E">
      <w:pPr>
        <w:pStyle w:val="ListParagraph"/>
        <w:numPr>
          <w:ilvl w:val="0"/>
          <w:numId w:val="1"/>
        </w:numPr>
        <w:tabs>
          <w:tab w:val="left" w:pos="296"/>
        </w:tabs>
        <w:ind w:hanging="195"/>
        <w:rPr>
          <w:rFonts w:ascii="Calibri" w:eastAsia="Calibri" w:hAnsi="Calibri" w:cs="Calibri"/>
          <w:sz w:val="20"/>
          <w:szCs w:val="20"/>
        </w:rPr>
      </w:pPr>
      <w:proofErr w:type="spellStart"/>
      <w:r>
        <w:rPr>
          <w:rFonts w:ascii="Calibri"/>
          <w:sz w:val="20"/>
        </w:rPr>
        <w:t>Barral</w:t>
      </w:r>
      <w:proofErr w:type="spellEnd"/>
      <w:r>
        <w:rPr>
          <w:rFonts w:ascii="Calibri"/>
          <w:sz w:val="20"/>
        </w:rPr>
        <w:t xml:space="preserve"> Institute Neural Manipulation Course Workbooks from NM1-4,</w:t>
      </w:r>
      <w:r>
        <w:rPr>
          <w:rFonts w:ascii="Calibri"/>
          <w:spacing w:val="-25"/>
          <w:sz w:val="20"/>
        </w:rPr>
        <w:t xml:space="preserve"> </w:t>
      </w:r>
      <w:r>
        <w:rPr>
          <w:rFonts w:ascii="Calibri"/>
          <w:sz w:val="20"/>
        </w:rPr>
        <w:t>2002-2016</w:t>
      </w:r>
    </w:p>
    <w:p w:rsidR="00A54F9A" w:rsidRDefault="0043572E">
      <w:pPr>
        <w:pStyle w:val="ListParagraph"/>
        <w:numPr>
          <w:ilvl w:val="0"/>
          <w:numId w:val="1"/>
        </w:numPr>
        <w:tabs>
          <w:tab w:val="left" w:pos="296"/>
        </w:tabs>
        <w:spacing w:before="36"/>
        <w:ind w:hanging="195"/>
        <w:rPr>
          <w:rFonts w:ascii="Calibri" w:eastAsia="Calibri" w:hAnsi="Calibri" w:cs="Calibri"/>
          <w:sz w:val="20"/>
          <w:szCs w:val="20"/>
        </w:rPr>
      </w:pPr>
      <w:proofErr w:type="spellStart"/>
      <w:r>
        <w:rPr>
          <w:rFonts w:ascii="Calibri"/>
          <w:sz w:val="20"/>
        </w:rPr>
        <w:t>Barral</w:t>
      </w:r>
      <w:proofErr w:type="spellEnd"/>
      <w:r>
        <w:rPr>
          <w:rFonts w:ascii="Calibri"/>
          <w:spacing w:val="-3"/>
          <w:sz w:val="20"/>
        </w:rPr>
        <w:t xml:space="preserve"> </w:t>
      </w:r>
      <w:r>
        <w:rPr>
          <w:rFonts w:ascii="Calibri"/>
          <w:sz w:val="20"/>
        </w:rPr>
        <w:t>&amp;</w:t>
      </w:r>
      <w:r>
        <w:rPr>
          <w:rFonts w:ascii="Calibri"/>
          <w:spacing w:val="-1"/>
          <w:sz w:val="20"/>
        </w:rPr>
        <w:t xml:space="preserve"> </w:t>
      </w:r>
      <w:proofErr w:type="spellStart"/>
      <w:r>
        <w:rPr>
          <w:rFonts w:ascii="Calibri"/>
          <w:sz w:val="20"/>
        </w:rPr>
        <w:t>Croibier</w:t>
      </w:r>
      <w:proofErr w:type="spellEnd"/>
      <w:r>
        <w:rPr>
          <w:rFonts w:ascii="Calibri"/>
          <w:sz w:val="20"/>
        </w:rPr>
        <w:t>.</w:t>
      </w:r>
      <w:r>
        <w:rPr>
          <w:rFonts w:ascii="Calibri"/>
          <w:spacing w:val="-2"/>
          <w:sz w:val="20"/>
        </w:rPr>
        <w:t xml:space="preserve"> </w:t>
      </w:r>
      <w:r>
        <w:rPr>
          <w:rFonts w:ascii="Calibri"/>
          <w:sz w:val="20"/>
        </w:rPr>
        <w:t>Manual</w:t>
      </w:r>
      <w:r>
        <w:rPr>
          <w:rFonts w:ascii="Calibri"/>
          <w:spacing w:val="-3"/>
          <w:sz w:val="20"/>
        </w:rPr>
        <w:t xml:space="preserve"> </w:t>
      </w:r>
      <w:r>
        <w:rPr>
          <w:rFonts w:ascii="Calibri"/>
          <w:sz w:val="20"/>
        </w:rPr>
        <w:t>therapy</w:t>
      </w:r>
      <w:r>
        <w:rPr>
          <w:rFonts w:ascii="Calibri"/>
          <w:spacing w:val="-3"/>
          <w:sz w:val="20"/>
        </w:rPr>
        <w:t xml:space="preserve"> </w:t>
      </w:r>
      <w:r>
        <w:rPr>
          <w:rFonts w:ascii="Calibri"/>
          <w:sz w:val="20"/>
        </w:rPr>
        <w:t>for</w:t>
      </w:r>
      <w:r>
        <w:rPr>
          <w:rFonts w:ascii="Calibri"/>
          <w:spacing w:val="-3"/>
          <w:sz w:val="20"/>
        </w:rPr>
        <w:t xml:space="preserve"> </w:t>
      </w:r>
      <w:r>
        <w:rPr>
          <w:rFonts w:ascii="Calibri"/>
          <w:sz w:val="20"/>
        </w:rPr>
        <w:t>Cranial</w:t>
      </w:r>
      <w:r>
        <w:rPr>
          <w:rFonts w:ascii="Calibri"/>
          <w:spacing w:val="-3"/>
          <w:sz w:val="20"/>
        </w:rPr>
        <w:t xml:space="preserve"> </w:t>
      </w:r>
      <w:r>
        <w:rPr>
          <w:rFonts w:ascii="Calibri"/>
          <w:sz w:val="20"/>
        </w:rPr>
        <w:t>Nerves.</w:t>
      </w:r>
      <w:r>
        <w:rPr>
          <w:rFonts w:ascii="Calibri"/>
          <w:spacing w:val="-3"/>
          <w:sz w:val="20"/>
        </w:rPr>
        <w:t xml:space="preserve"> </w:t>
      </w:r>
      <w:r>
        <w:rPr>
          <w:rFonts w:ascii="Calibri"/>
          <w:sz w:val="20"/>
        </w:rPr>
        <w:t>Palm</w:t>
      </w:r>
      <w:r>
        <w:rPr>
          <w:rFonts w:ascii="Calibri"/>
          <w:spacing w:val="-4"/>
          <w:sz w:val="20"/>
        </w:rPr>
        <w:t xml:space="preserve"> </w:t>
      </w:r>
      <w:r>
        <w:rPr>
          <w:rFonts w:ascii="Calibri"/>
          <w:sz w:val="20"/>
        </w:rPr>
        <w:t>Beach Gardens</w:t>
      </w:r>
      <w:r>
        <w:rPr>
          <w:rFonts w:ascii="Calibri"/>
          <w:spacing w:val="-3"/>
          <w:sz w:val="20"/>
        </w:rPr>
        <w:t xml:space="preserve"> </w:t>
      </w:r>
      <w:proofErr w:type="spellStart"/>
      <w:r>
        <w:rPr>
          <w:rFonts w:ascii="Calibri"/>
          <w:sz w:val="20"/>
        </w:rPr>
        <w:t>Fl</w:t>
      </w:r>
      <w:proofErr w:type="spellEnd"/>
      <w:r>
        <w:rPr>
          <w:rFonts w:ascii="Calibri"/>
          <w:sz w:val="20"/>
        </w:rPr>
        <w:t>:</w:t>
      </w:r>
      <w:r>
        <w:rPr>
          <w:rFonts w:ascii="Calibri"/>
          <w:spacing w:val="-3"/>
          <w:sz w:val="20"/>
        </w:rPr>
        <w:t xml:space="preserve"> </w:t>
      </w:r>
      <w:proofErr w:type="spellStart"/>
      <w:r>
        <w:rPr>
          <w:rFonts w:ascii="Calibri"/>
          <w:sz w:val="20"/>
        </w:rPr>
        <w:t>Barral</w:t>
      </w:r>
      <w:proofErr w:type="spellEnd"/>
      <w:r>
        <w:rPr>
          <w:rFonts w:ascii="Calibri"/>
          <w:spacing w:val="-3"/>
          <w:sz w:val="20"/>
        </w:rPr>
        <w:t xml:space="preserve"> </w:t>
      </w:r>
      <w:r>
        <w:rPr>
          <w:rFonts w:ascii="Calibri"/>
          <w:sz w:val="20"/>
        </w:rPr>
        <w:t>Productions;</w:t>
      </w:r>
      <w:r>
        <w:rPr>
          <w:rFonts w:ascii="Calibri"/>
          <w:spacing w:val="-4"/>
          <w:sz w:val="20"/>
        </w:rPr>
        <w:t xml:space="preserve"> </w:t>
      </w:r>
      <w:r>
        <w:rPr>
          <w:rFonts w:ascii="Calibri"/>
          <w:sz w:val="20"/>
        </w:rPr>
        <w:t>2013</w:t>
      </w:r>
    </w:p>
    <w:p w:rsidR="00A54F9A" w:rsidRDefault="0043572E">
      <w:pPr>
        <w:pStyle w:val="ListParagraph"/>
        <w:numPr>
          <w:ilvl w:val="0"/>
          <w:numId w:val="1"/>
        </w:numPr>
        <w:tabs>
          <w:tab w:val="left" w:pos="296"/>
        </w:tabs>
        <w:spacing w:before="36"/>
        <w:ind w:hanging="195"/>
        <w:rPr>
          <w:rFonts w:ascii="Calibri" w:eastAsia="Calibri" w:hAnsi="Calibri" w:cs="Calibri"/>
          <w:sz w:val="20"/>
          <w:szCs w:val="20"/>
        </w:rPr>
      </w:pPr>
      <w:proofErr w:type="spellStart"/>
      <w:r>
        <w:rPr>
          <w:rFonts w:ascii="Calibri"/>
          <w:sz w:val="20"/>
        </w:rPr>
        <w:t>Barral</w:t>
      </w:r>
      <w:proofErr w:type="spellEnd"/>
      <w:r>
        <w:rPr>
          <w:rFonts w:ascii="Calibri"/>
          <w:spacing w:val="-3"/>
          <w:sz w:val="20"/>
        </w:rPr>
        <w:t xml:space="preserve"> </w:t>
      </w:r>
      <w:r>
        <w:rPr>
          <w:rFonts w:ascii="Calibri"/>
          <w:sz w:val="20"/>
        </w:rPr>
        <w:t>&amp;</w:t>
      </w:r>
      <w:r>
        <w:rPr>
          <w:rFonts w:ascii="Calibri"/>
          <w:spacing w:val="-1"/>
          <w:sz w:val="20"/>
        </w:rPr>
        <w:t xml:space="preserve"> </w:t>
      </w:r>
      <w:proofErr w:type="spellStart"/>
      <w:r>
        <w:rPr>
          <w:rFonts w:ascii="Calibri"/>
          <w:sz w:val="20"/>
        </w:rPr>
        <w:t>Croibier</w:t>
      </w:r>
      <w:proofErr w:type="spellEnd"/>
      <w:r>
        <w:rPr>
          <w:rFonts w:ascii="Calibri"/>
          <w:sz w:val="20"/>
        </w:rPr>
        <w:t>.</w:t>
      </w:r>
      <w:r>
        <w:rPr>
          <w:rFonts w:ascii="Calibri"/>
          <w:spacing w:val="-2"/>
          <w:sz w:val="20"/>
        </w:rPr>
        <w:t xml:space="preserve"> </w:t>
      </w:r>
      <w:r>
        <w:rPr>
          <w:rFonts w:ascii="Calibri"/>
          <w:sz w:val="20"/>
        </w:rPr>
        <w:t>Manual</w:t>
      </w:r>
      <w:r>
        <w:rPr>
          <w:rFonts w:ascii="Calibri"/>
          <w:spacing w:val="-3"/>
          <w:sz w:val="20"/>
        </w:rPr>
        <w:t xml:space="preserve"> </w:t>
      </w:r>
      <w:r>
        <w:rPr>
          <w:rFonts w:ascii="Calibri"/>
          <w:sz w:val="20"/>
        </w:rPr>
        <w:t>Therapy</w:t>
      </w:r>
      <w:r>
        <w:rPr>
          <w:rFonts w:ascii="Calibri"/>
          <w:spacing w:val="1"/>
          <w:sz w:val="20"/>
        </w:rPr>
        <w:t xml:space="preserve"> </w:t>
      </w:r>
      <w:r>
        <w:rPr>
          <w:rFonts w:ascii="Calibri"/>
          <w:sz w:val="20"/>
        </w:rPr>
        <w:t>for</w:t>
      </w:r>
      <w:r>
        <w:rPr>
          <w:rFonts w:ascii="Calibri"/>
          <w:spacing w:val="-3"/>
          <w:sz w:val="20"/>
        </w:rPr>
        <w:t xml:space="preserve"> </w:t>
      </w:r>
      <w:r>
        <w:rPr>
          <w:rFonts w:ascii="Calibri"/>
          <w:sz w:val="20"/>
        </w:rPr>
        <w:t>the</w:t>
      </w:r>
      <w:r>
        <w:rPr>
          <w:rFonts w:ascii="Calibri"/>
          <w:spacing w:val="-3"/>
          <w:sz w:val="20"/>
        </w:rPr>
        <w:t xml:space="preserve"> </w:t>
      </w:r>
      <w:r>
        <w:rPr>
          <w:rFonts w:ascii="Calibri"/>
          <w:sz w:val="20"/>
        </w:rPr>
        <w:t>Peripheral</w:t>
      </w:r>
      <w:r>
        <w:rPr>
          <w:rFonts w:ascii="Calibri"/>
          <w:spacing w:val="-3"/>
          <w:sz w:val="20"/>
        </w:rPr>
        <w:t xml:space="preserve"> </w:t>
      </w:r>
      <w:r>
        <w:rPr>
          <w:rFonts w:ascii="Calibri"/>
          <w:sz w:val="20"/>
        </w:rPr>
        <w:t>Nerves.</w:t>
      </w:r>
      <w:r>
        <w:rPr>
          <w:rFonts w:ascii="Calibri"/>
          <w:spacing w:val="-3"/>
          <w:sz w:val="20"/>
        </w:rPr>
        <w:t xml:space="preserve"> </w:t>
      </w:r>
      <w:r>
        <w:rPr>
          <w:rFonts w:ascii="Calibri"/>
          <w:sz w:val="20"/>
        </w:rPr>
        <w:t>Palm</w:t>
      </w:r>
      <w:r>
        <w:rPr>
          <w:rFonts w:ascii="Calibri"/>
          <w:spacing w:val="-4"/>
          <w:sz w:val="20"/>
        </w:rPr>
        <w:t xml:space="preserve"> </w:t>
      </w:r>
      <w:r>
        <w:rPr>
          <w:rFonts w:ascii="Calibri"/>
          <w:sz w:val="20"/>
        </w:rPr>
        <w:t>Beach</w:t>
      </w:r>
      <w:r>
        <w:rPr>
          <w:rFonts w:ascii="Calibri"/>
          <w:spacing w:val="-3"/>
          <w:sz w:val="20"/>
        </w:rPr>
        <w:t xml:space="preserve"> </w:t>
      </w:r>
      <w:r>
        <w:rPr>
          <w:rFonts w:ascii="Calibri"/>
          <w:sz w:val="20"/>
        </w:rPr>
        <w:t>Gardens</w:t>
      </w:r>
      <w:r>
        <w:rPr>
          <w:rFonts w:ascii="Calibri"/>
          <w:spacing w:val="-3"/>
          <w:sz w:val="20"/>
        </w:rPr>
        <w:t xml:space="preserve"> </w:t>
      </w:r>
      <w:proofErr w:type="spellStart"/>
      <w:r>
        <w:rPr>
          <w:rFonts w:ascii="Calibri"/>
          <w:sz w:val="20"/>
        </w:rPr>
        <w:t>Fl</w:t>
      </w:r>
      <w:proofErr w:type="spellEnd"/>
      <w:r>
        <w:rPr>
          <w:rFonts w:ascii="Calibri"/>
          <w:sz w:val="20"/>
        </w:rPr>
        <w:t>:</w:t>
      </w:r>
      <w:r>
        <w:rPr>
          <w:rFonts w:ascii="Calibri"/>
          <w:spacing w:val="1"/>
          <w:sz w:val="20"/>
        </w:rPr>
        <w:t xml:space="preserve"> </w:t>
      </w:r>
      <w:proofErr w:type="spellStart"/>
      <w:r>
        <w:rPr>
          <w:rFonts w:ascii="Calibri"/>
          <w:sz w:val="20"/>
        </w:rPr>
        <w:t>Barral</w:t>
      </w:r>
      <w:proofErr w:type="spellEnd"/>
      <w:r>
        <w:rPr>
          <w:rFonts w:ascii="Calibri"/>
          <w:spacing w:val="-3"/>
          <w:sz w:val="20"/>
        </w:rPr>
        <w:t xml:space="preserve"> </w:t>
      </w:r>
      <w:r>
        <w:rPr>
          <w:rFonts w:ascii="Calibri"/>
          <w:sz w:val="20"/>
        </w:rPr>
        <w:t>productions:</w:t>
      </w:r>
      <w:r>
        <w:rPr>
          <w:rFonts w:ascii="Calibri"/>
          <w:spacing w:val="-3"/>
          <w:sz w:val="20"/>
        </w:rPr>
        <w:t xml:space="preserve"> </w:t>
      </w:r>
      <w:r>
        <w:rPr>
          <w:rFonts w:ascii="Calibri"/>
          <w:sz w:val="20"/>
        </w:rPr>
        <w:t>2013</w:t>
      </w:r>
    </w:p>
    <w:p w:rsidR="00A54F9A" w:rsidRDefault="0043572E">
      <w:pPr>
        <w:pStyle w:val="ListParagraph"/>
        <w:numPr>
          <w:ilvl w:val="0"/>
          <w:numId w:val="1"/>
        </w:numPr>
        <w:tabs>
          <w:tab w:val="left" w:pos="296"/>
        </w:tabs>
        <w:spacing w:before="39"/>
        <w:ind w:hanging="195"/>
        <w:rPr>
          <w:rFonts w:ascii="Calibri" w:eastAsia="Calibri" w:hAnsi="Calibri" w:cs="Calibri"/>
          <w:sz w:val="20"/>
          <w:szCs w:val="20"/>
        </w:rPr>
      </w:pPr>
      <w:proofErr w:type="spellStart"/>
      <w:r>
        <w:rPr>
          <w:rFonts w:ascii="Calibri"/>
          <w:sz w:val="20"/>
        </w:rPr>
        <w:t>Barral</w:t>
      </w:r>
      <w:proofErr w:type="spellEnd"/>
      <w:r>
        <w:rPr>
          <w:rFonts w:ascii="Calibri"/>
          <w:sz w:val="20"/>
        </w:rPr>
        <w:t xml:space="preserve"> &amp; </w:t>
      </w:r>
      <w:proofErr w:type="spellStart"/>
      <w:r>
        <w:rPr>
          <w:rFonts w:ascii="Calibri"/>
          <w:sz w:val="20"/>
        </w:rPr>
        <w:t>Croibier</w:t>
      </w:r>
      <w:proofErr w:type="spellEnd"/>
      <w:r>
        <w:rPr>
          <w:rFonts w:ascii="Calibri"/>
          <w:sz w:val="20"/>
        </w:rPr>
        <w:t>. Trauma an Osteopathic Approach. Seattle WA: Eastland Press Inc.;</w:t>
      </w:r>
      <w:r>
        <w:rPr>
          <w:rFonts w:ascii="Calibri"/>
          <w:spacing w:val="-26"/>
          <w:sz w:val="20"/>
        </w:rPr>
        <w:t xml:space="preserve"> </w:t>
      </w:r>
      <w:r>
        <w:rPr>
          <w:rFonts w:ascii="Calibri"/>
          <w:sz w:val="20"/>
        </w:rPr>
        <w:t>1999</w:t>
      </w:r>
    </w:p>
    <w:sectPr w:rsidR="00A54F9A">
      <w:pgSz w:w="12240" w:h="15840"/>
      <w:pgMar w:top="1400" w:right="14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53F77"/>
    <w:multiLevelType w:val="hybridMultilevel"/>
    <w:tmpl w:val="F25C731C"/>
    <w:lvl w:ilvl="0" w:tplc="91F044EE">
      <w:start w:val="1"/>
      <w:numFmt w:val="decimal"/>
      <w:lvlText w:val="%1."/>
      <w:lvlJc w:val="left"/>
      <w:pPr>
        <w:ind w:left="1167" w:hanging="348"/>
        <w:jc w:val="left"/>
      </w:pPr>
      <w:rPr>
        <w:rFonts w:ascii="Calibri" w:eastAsia="Calibri" w:hAnsi="Calibri" w:hint="default"/>
        <w:w w:val="99"/>
        <w:sz w:val="24"/>
        <w:szCs w:val="24"/>
      </w:rPr>
    </w:lvl>
    <w:lvl w:ilvl="1" w:tplc="C40C9CC2">
      <w:start w:val="1"/>
      <w:numFmt w:val="bullet"/>
      <w:lvlText w:val="•"/>
      <w:lvlJc w:val="left"/>
      <w:pPr>
        <w:ind w:left="1998" w:hanging="348"/>
      </w:pPr>
      <w:rPr>
        <w:rFonts w:hint="default"/>
      </w:rPr>
    </w:lvl>
    <w:lvl w:ilvl="2" w:tplc="64BC18C2">
      <w:start w:val="1"/>
      <w:numFmt w:val="bullet"/>
      <w:lvlText w:val="•"/>
      <w:lvlJc w:val="left"/>
      <w:pPr>
        <w:ind w:left="2836" w:hanging="348"/>
      </w:pPr>
      <w:rPr>
        <w:rFonts w:hint="default"/>
      </w:rPr>
    </w:lvl>
    <w:lvl w:ilvl="3" w:tplc="27D0B8B6">
      <w:start w:val="1"/>
      <w:numFmt w:val="bullet"/>
      <w:lvlText w:val="•"/>
      <w:lvlJc w:val="left"/>
      <w:pPr>
        <w:ind w:left="3674" w:hanging="348"/>
      </w:pPr>
      <w:rPr>
        <w:rFonts w:hint="default"/>
      </w:rPr>
    </w:lvl>
    <w:lvl w:ilvl="4" w:tplc="9B10231C">
      <w:start w:val="1"/>
      <w:numFmt w:val="bullet"/>
      <w:lvlText w:val="•"/>
      <w:lvlJc w:val="left"/>
      <w:pPr>
        <w:ind w:left="4512" w:hanging="348"/>
      </w:pPr>
      <w:rPr>
        <w:rFonts w:hint="default"/>
      </w:rPr>
    </w:lvl>
    <w:lvl w:ilvl="5" w:tplc="6DC24C0E">
      <w:start w:val="1"/>
      <w:numFmt w:val="bullet"/>
      <w:lvlText w:val="•"/>
      <w:lvlJc w:val="left"/>
      <w:pPr>
        <w:ind w:left="5350" w:hanging="348"/>
      </w:pPr>
      <w:rPr>
        <w:rFonts w:hint="default"/>
      </w:rPr>
    </w:lvl>
    <w:lvl w:ilvl="6" w:tplc="1AA6A1B8">
      <w:start w:val="1"/>
      <w:numFmt w:val="bullet"/>
      <w:lvlText w:val="•"/>
      <w:lvlJc w:val="left"/>
      <w:pPr>
        <w:ind w:left="6188" w:hanging="348"/>
      </w:pPr>
      <w:rPr>
        <w:rFonts w:hint="default"/>
      </w:rPr>
    </w:lvl>
    <w:lvl w:ilvl="7" w:tplc="9C005B16">
      <w:start w:val="1"/>
      <w:numFmt w:val="bullet"/>
      <w:lvlText w:val="•"/>
      <w:lvlJc w:val="left"/>
      <w:pPr>
        <w:ind w:left="7026" w:hanging="348"/>
      </w:pPr>
      <w:rPr>
        <w:rFonts w:hint="default"/>
      </w:rPr>
    </w:lvl>
    <w:lvl w:ilvl="8" w:tplc="F508DB40">
      <w:start w:val="1"/>
      <w:numFmt w:val="bullet"/>
      <w:lvlText w:val="•"/>
      <w:lvlJc w:val="left"/>
      <w:pPr>
        <w:ind w:left="7864" w:hanging="348"/>
      </w:pPr>
      <w:rPr>
        <w:rFonts w:hint="default"/>
      </w:rPr>
    </w:lvl>
  </w:abstractNum>
  <w:abstractNum w:abstractNumId="1" w15:restartNumberingAfterBreak="0">
    <w:nsid w:val="3DEC46C1"/>
    <w:multiLevelType w:val="hybridMultilevel"/>
    <w:tmpl w:val="5CCED4C6"/>
    <w:lvl w:ilvl="0" w:tplc="69CACFE6">
      <w:start w:val="1"/>
      <w:numFmt w:val="decimal"/>
      <w:lvlText w:val="%1."/>
      <w:lvlJc w:val="left"/>
      <w:pPr>
        <w:ind w:left="295" w:hanging="196"/>
        <w:jc w:val="left"/>
      </w:pPr>
      <w:rPr>
        <w:rFonts w:ascii="Calibri" w:eastAsia="Calibri" w:hAnsi="Calibri" w:hint="default"/>
        <w:w w:val="99"/>
        <w:sz w:val="20"/>
        <w:szCs w:val="20"/>
      </w:rPr>
    </w:lvl>
    <w:lvl w:ilvl="1" w:tplc="4AEC9EA0">
      <w:start w:val="1"/>
      <w:numFmt w:val="bullet"/>
      <w:lvlText w:val="•"/>
      <w:lvlJc w:val="left"/>
      <w:pPr>
        <w:ind w:left="1218" w:hanging="196"/>
      </w:pPr>
      <w:rPr>
        <w:rFonts w:hint="default"/>
      </w:rPr>
    </w:lvl>
    <w:lvl w:ilvl="2" w:tplc="F2D0AA4A">
      <w:start w:val="1"/>
      <w:numFmt w:val="bullet"/>
      <w:lvlText w:val="•"/>
      <w:lvlJc w:val="left"/>
      <w:pPr>
        <w:ind w:left="2136" w:hanging="196"/>
      </w:pPr>
      <w:rPr>
        <w:rFonts w:hint="default"/>
      </w:rPr>
    </w:lvl>
    <w:lvl w:ilvl="3" w:tplc="58EA6ACC">
      <w:start w:val="1"/>
      <w:numFmt w:val="bullet"/>
      <w:lvlText w:val="•"/>
      <w:lvlJc w:val="left"/>
      <w:pPr>
        <w:ind w:left="3054" w:hanging="196"/>
      </w:pPr>
      <w:rPr>
        <w:rFonts w:hint="default"/>
      </w:rPr>
    </w:lvl>
    <w:lvl w:ilvl="4" w:tplc="735CF06E">
      <w:start w:val="1"/>
      <w:numFmt w:val="bullet"/>
      <w:lvlText w:val="•"/>
      <w:lvlJc w:val="left"/>
      <w:pPr>
        <w:ind w:left="3972" w:hanging="196"/>
      </w:pPr>
      <w:rPr>
        <w:rFonts w:hint="default"/>
      </w:rPr>
    </w:lvl>
    <w:lvl w:ilvl="5" w:tplc="5D04E3F6">
      <w:start w:val="1"/>
      <w:numFmt w:val="bullet"/>
      <w:lvlText w:val="•"/>
      <w:lvlJc w:val="left"/>
      <w:pPr>
        <w:ind w:left="4890" w:hanging="196"/>
      </w:pPr>
      <w:rPr>
        <w:rFonts w:hint="default"/>
      </w:rPr>
    </w:lvl>
    <w:lvl w:ilvl="6" w:tplc="0D140A98">
      <w:start w:val="1"/>
      <w:numFmt w:val="bullet"/>
      <w:lvlText w:val="•"/>
      <w:lvlJc w:val="left"/>
      <w:pPr>
        <w:ind w:left="5808" w:hanging="196"/>
      </w:pPr>
      <w:rPr>
        <w:rFonts w:hint="default"/>
      </w:rPr>
    </w:lvl>
    <w:lvl w:ilvl="7" w:tplc="BF0E1BE4">
      <w:start w:val="1"/>
      <w:numFmt w:val="bullet"/>
      <w:lvlText w:val="•"/>
      <w:lvlJc w:val="left"/>
      <w:pPr>
        <w:ind w:left="6726" w:hanging="196"/>
      </w:pPr>
      <w:rPr>
        <w:rFonts w:hint="default"/>
      </w:rPr>
    </w:lvl>
    <w:lvl w:ilvl="8" w:tplc="4C16456E">
      <w:start w:val="1"/>
      <w:numFmt w:val="bullet"/>
      <w:lvlText w:val="•"/>
      <w:lvlJc w:val="left"/>
      <w:pPr>
        <w:ind w:left="7644" w:hanging="196"/>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A54F9A"/>
    <w:rsid w:val="0043572E"/>
    <w:rsid w:val="00A54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5A29D"/>
  <w15:docId w15:val="{4200437F-4EED-45A5-8C78-7D8B435C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0"/>
      <w:ind w:left="10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1187</Words>
  <Characters>6771</Characters>
  <Application>Microsoft Office Word</Application>
  <DocSecurity>0</DocSecurity>
  <Lines>56</Lines>
  <Paragraphs>15</Paragraphs>
  <ScaleCrop>false</ScaleCrop>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CASE STUDY 2.docx</dc:title>
  <dc:creator>lober_000</dc:creator>
  <cp:lastModifiedBy>Vicky</cp:lastModifiedBy>
  <cp:revision>2</cp:revision>
  <dcterms:created xsi:type="dcterms:W3CDTF">2018-05-24T15:26:00Z</dcterms:created>
  <dcterms:modified xsi:type="dcterms:W3CDTF">2018-05-25T14:18:00Z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2018-03-18T00:00:00Z</vt:filetime>
  </property>
  <property fmtid="{D5CDD505-2E9C-101B-9397-08002B2CF9AE}" pid="3" name="LastSaved">
    <vt:filetime>2018-05-24T00:00:00Z</vt:filetime>
  </property>
</Properties>
</file>