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04" w:rsidRPr="009E00E7" w:rsidRDefault="00462F04" w:rsidP="00462F04">
      <w:pPr>
        <w:pStyle w:val="BodyText"/>
        <w:spacing w:before="39"/>
        <w:ind w:right="314"/>
        <w:jc w:val="center"/>
        <w:rPr>
          <w:w w:val="105"/>
          <w:sz w:val="36"/>
          <w:szCs w:val="36"/>
        </w:rPr>
      </w:pPr>
      <w:proofErr w:type="spellStart"/>
      <w:r w:rsidRPr="009E00E7">
        <w:rPr>
          <w:w w:val="105"/>
          <w:sz w:val="36"/>
          <w:szCs w:val="36"/>
        </w:rPr>
        <w:t>Barral</w:t>
      </w:r>
      <w:proofErr w:type="spellEnd"/>
      <w:r w:rsidRPr="009E00E7">
        <w:rPr>
          <w:w w:val="105"/>
          <w:sz w:val="36"/>
          <w:szCs w:val="36"/>
        </w:rPr>
        <w:t xml:space="preserve"> Institute </w:t>
      </w:r>
      <w:r>
        <w:rPr>
          <w:w w:val="105"/>
          <w:sz w:val="36"/>
          <w:szCs w:val="36"/>
        </w:rPr>
        <w:t>Case Study</w:t>
      </w:r>
    </w:p>
    <w:p w:rsidR="00462F04" w:rsidRPr="009E00E7" w:rsidRDefault="00462F04" w:rsidP="00462F04">
      <w:pPr>
        <w:pStyle w:val="BodyText"/>
        <w:spacing w:before="39"/>
        <w:ind w:right="314"/>
        <w:jc w:val="center"/>
        <w:rPr>
          <w:sz w:val="36"/>
          <w:szCs w:val="36"/>
        </w:rPr>
      </w:pPr>
      <w:r w:rsidRPr="009E00E7">
        <w:rPr>
          <w:rFonts w:ascii="Times New Roman"/>
          <w:sz w:val="36"/>
          <w:szCs w:val="36"/>
        </w:rPr>
        <w:t xml:space="preserve">Neural </w:t>
      </w:r>
      <w:r w:rsidRPr="009E00E7">
        <w:rPr>
          <w:sz w:val="36"/>
          <w:szCs w:val="36"/>
        </w:rPr>
        <w:t xml:space="preserve">Manipulation </w:t>
      </w:r>
      <w:r>
        <w:rPr>
          <w:sz w:val="36"/>
          <w:szCs w:val="36"/>
        </w:rPr>
        <w:t>–</w:t>
      </w:r>
      <w:r w:rsidRPr="009E00E7">
        <w:rPr>
          <w:sz w:val="36"/>
          <w:szCs w:val="36"/>
        </w:rPr>
        <w:t xml:space="preserve"> </w:t>
      </w:r>
      <w:r>
        <w:rPr>
          <w:sz w:val="36"/>
          <w:szCs w:val="36"/>
        </w:rPr>
        <w:t>Neck and arm p</w:t>
      </w:r>
      <w:bookmarkStart w:id="0" w:name="_GoBack"/>
      <w:bookmarkEnd w:id="0"/>
      <w:r>
        <w:rPr>
          <w:sz w:val="36"/>
          <w:szCs w:val="36"/>
        </w:rPr>
        <w:t>ain</w:t>
      </w:r>
    </w:p>
    <w:p w:rsidR="00462F04" w:rsidRDefault="00462F04" w:rsidP="00462F04">
      <w:pPr>
        <w:pStyle w:val="BodyText"/>
        <w:spacing w:before="47"/>
        <w:ind w:right="120"/>
        <w:jc w:val="center"/>
        <w:rPr>
          <w:rFonts w:ascii="Times New Roman"/>
        </w:rPr>
      </w:pPr>
      <w:r w:rsidRPr="009E00E7">
        <w:rPr>
          <w:rFonts w:ascii="Times New Roman" w:eastAsia="Times New Roman" w:hAnsi="Times New Roman" w:cs="Times New Roman"/>
          <w:sz w:val="36"/>
          <w:szCs w:val="36"/>
        </w:rPr>
        <w:t xml:space="preserve">Linda </w:t>
      </w:r>
      <w:proofErr w:type="spellStart"/>
      <w:r w:rsidRPr="009E00E7">
        <w:rPr>
          <w:rFonts w:ascii="Times New Roman" w:eastAsia="Times New Roman" w:hAnsi="Times New Roman" w:cs="Times New Roman"/>
          <w:sz w:val="36"/>
          <w:szCs w:val="36"/>
        </w:rPr>
        <w:t>Oberdorfer</w:t>
      </w:r>
      <w:proofErr w:type="spellEnd"/>
      <w:r w:rsidRPr="009E00E7">
        <w:rPr>
          <w:rFonts w:ascii="Times New Roman" w:eastAsia="Times New Roman" w:hAnsi="Times New Roman" w:cs="Times New Roman"/>
          <w:sz w:val="36"/>
          <w:szCs w:val="36"/>
        </w:rPr>
        <w:t xml:space="preserve"> PT, CNMP</w:t>
      </w:r>
    </w:p>
    <w:p w:rsidR="00462F04" w:rsidRDefault="00462F04">
      <w:pPr>
        <w:pStyle w:val="BodyText"/>
        <w:spacing w:before="47"/>
        <w:ind w:right="107"/>
        <w:rPr>
          <w:rFonts w:ascii="Times New Roman"/>
        </w:rPr>
      </w:pPr>
    </w:p>
    <w:p w:rsidR="005031DF" w:rsidRDefault="00462F04">
      <w:pPr>
        <w:pStyle w:val="BodyText"/>
        <w:spacing w:before="47"/>
        <w:ind w:right="107"/>
        <w:rPr>
          <w:rFonts w:ascii="Times New Roman" w:eastAsia="Times New Roman" w:hAnsi="Times New Roman" w:cs="Times New Roman"/>
        </w:rPr>
      </w:pPr>
      <w:r>
        <w:rPr>
          <w:rFonts w:ascii="Times New Roman"/>
        </w:rPr>
        <w:t>Case Study</w:t>
      </w:r>
      <w:r>
        <w:rPr>
          <w:rFonts w:ascii="Times New Roman"/>
          <w:spacing w:val="-12"/>
        </w:rPr>
        <w:t xml:space="preserve"> </w:t>
      </w:r>
      <w:r>
        <w:rPr>
          <w:rFonts w:ascii="Times New Roman"/>
        </w:rPr>
        <w:t>7</w:t>
      </w:r>
    </w:p>
    <w:p w:rsidR="005031DF" w:rsidRDefault="005031DF">
      <w:pPr>
        <w:spacing w:before="10"/>
        <w:rPr>
          <w:rFonts w:ascii="Times New Roman" w:eastAsia="Times New Roman" w:hAnsi="Times New Roman" w:cs="Times New Roman"/>
        </w:rPr>
      </w:pPr>
    </w:p>
    <w:p w:rsidR="005031DF" w:rsidRDefault="00462F04">
      <w:pPr>
        <w:pStyle w:val="BodyText"/>
        <w:spacing w:before="0"/>
        <w:ind w:right="107"/>
      </w:pPr>
      <w:r>
        <w:rPr>
          <w:rFonts w:ascii="Times New Roman"/>
        </w:rPr>
        <w:t xml:space="preserve">Abstract: </w:t>
      </w:r>
      <w:r>
        <w:t xml:space="preserve">Patient is a 45 </w:t>
      </w:r>
      <w:proofErr w:type="spellStart"/>
      <w:r>
        <w:t>y.o</w:t>
      </w:r>
      <w:proofErr w:type="spellEnd"/>
      <w:r>
        <w:t>. female with neck and arm pain that resolved with treatment including neural</w:t>
      </w:r>
      <w:r>
        <w:rPr>
          <w:spacing w:val="-17"/>
        </w:rPr>
        <w:t xml:space="preserve"> </w:t>
      </w:r>
      <w:r>
        <w:t>manipulation.</w:t>
      </w:r>
    </w:p>
    <w:p w:rsidR="005031DF" w:rsidRDefault="00462F04">
      <w:pPr>
        <w:pStyle w:val="BodyText"/>
        <w:spacing w:before="198"/>
        <w:ind w:right="107"/>
      </w:pPr>
      <w:r>
        <w:rPr>
          <w:rFonts w:ascii="Times New Roman"/>
        </w:rPr>
        <w:t xml:space="preserve">Key Words: </w:t>
      </w:r>
      <w:proofErr w:type="gramStart"/>
      <w:r>
        <w:t>Pain  and</w:t>
      </w:r>
      <w:proofErr w:type="gramEnd"/>
      <w:r>
        <w:t xml:space="preserve"> neural</w:t>
      </w:r>
      <w:r>
        <w:rPr>
          <w:spacing w:val="14"/>
        </w:rPr>
        <w:t xml:space="preserve"> </w:t>
      </w:r>
      <w:r>
        <w:t>manipulation</w:t>
      </w:r>
    </w:p>
    <w:p w:rsidR="005031DF" w:rsidRDefault="00462F04">
      <w:pPr>
        <w:pStyle w:val="BodyText"/>
        <w:ind w:right="107"/>
      </w:pPr>
      <w:r>
        <w:rPr>
          <w:rFonts w:ascii="Times New Roman"/>
          <w:w w:val="105"/>
        </w:rPr>
        <w:t>Date</w:t>
      </w:r>
      <w:r>
        <w:rPr>
          <w:w w:val="105"/>
        </w:rPr>
        <w:t>:</w:t>
      </w:r>
      <w:r>
        <w:rPr>
          <w:spacing w:val="-8"/>
          <w:w w:val="105"/>
        </w:rPr>
        <w:t xml:space="preserve"> </w:t>
      </w:r>
      <w:r>
        <w:rPr>
          <w:w w:val="105"/>
        </w:rPr>
        <w:t>08/07/17</w:t>
      </w:r>
    </w:p>
    <w:p w:rsidR="005031DF" w:rsidRDefault="00462F04">
      <w:pPr>
        <w:pStyle w:val="BodyText"/>
        <w:ind w:right="107"/>
      </w:pPr>
      <w:r>
        <w:rPr>
          <w:rFonts w:ascii="Times New Roman" w:eastAsia="Times New Roman" w:hAnsi="Times New Roman" w:cs="Times New Roman"/>
        </w:rPr>
        <w:t xml:space="preserve">Diagnosis:  </w:t>
      </w:r>
      <w:r>
        <w:t>Pain in neck, jaw and</w:t>
      </w:r>
      <w:r>
        <w:rPr>
          <w:spacing w:val="-39"/>
        </w:rPr>
        <w:t xml:space="preserve"> </w:t>
      </w:r>
      <w:r>
        <w:t>UE’s</w:t>
      </w:r>
    </w:p>
    <w:p w:rsidR="005031DF" w:rsidRDefault="00462F04">
      <w:pPr>
        <w:pStyle w:val="BodyText"/>
        <w:ind w:right="107"/>
      </w:pPr>
      <w:r>
        <w:rPr>
          <w:rFonts w:ascii="Times New Roman" w:eastAsia="Times New Roman" w:hAnsi="Times New Roman" w:cs="Times New Roman"/>
        </w:rPr>
        <w:t>History</w:t>
      </w:r>
      <w:r>
        <w:t xml:space="preserve">: Patient has a history that started in January of 2017 as she had to move carts around and type on carts doing her job. She began to have increased neck and thoracic spine pain as well as pain into UE’s and some numbness into distal hands </w:t>
      </w:r>
      <w:proofErr w:type="spellStart"/>
      <w:r>
        <w:t>Rt</w:t>
      </w:r>
      <w:proofErr w:type="spellEnd"/>
      <w:r>
        <w:t>&gt;Lt. Past medi</w:t>
      </w:r>
      <w:r>
        <w:t>cal history includes Tourette’s syndrome with a constant tick. Aggravating factors are lifting, twisting and pushing/pulling with arms.  Pain is up to an 8/10 at times and is 3 currently and 1/10 at best. Pain can be in face, muscles of mastication as well</w:t>
      </w:r>
      <w:r>
        <w:t xml:space="preserve"> as into the neck and bilateral arms </w:t>
      </w:r>
      <w:proofErr w:type="spellStart"/>
      <w:r>
        <w:t>Rt</w:t>
      </w:r>
      <w:proofErr w:type="spellEnd"/>
      <w:r>
        <w:t xml:space="preserve">&gt;Lt. Pain has been exacerbated with use of arms and patient feels she is getting weaker. Sleep is also disturbed. Diagnostics include x rays revealing spinal stenosis in C spine. Patient has a history of Hashimoto’s. </w:t>
      </w:r>
      <w:r>
        <w:t>Surgical history includes an intervention on Lt. arm after a dog</w:t>
      </w:r>
      <w:r>
        <w:rPr>
          <w:spacing w:val="-10"/>
        </w:rPr>
        <w:t xml:space="preserve"> </w:t>
      </w:r>
      <w:r>
        <w:t>bite.</w:t>
      </w:r>
    </w:p>
    <w:p w:rsidR="005031DF" w:rsidRDefault="00462F04">
      <w:pPr>
        <w:pStyle w:val="BodyText"/>
        <w:spacing w:before="203"/>
        <w:ind w:right="107"/>
        <w:rPr>
          <w:rFonts w:ascii="Times New Roman" w:eastAsia="Times New Roman" w:hAnsi="Times New Roman" w:cs="Times New Roman"/>
        </w:rPr>
      </w:pPr>
      <w:r>
        <w:rPr>
          <w:rFonts w:ascii="Times New Roman"/>
        </w:rPr>
        <w:t>Objective</w:t>
      </w:r>
      <w:r>
        <w:rPr>
          <w:rFonts w:ascii="Times New Roman"/>
          <w:spacing w:val="55"/>
        </w:rPr>
        <w:t xml:space="preserve"> </w:t>
      </w:r>
      <w:r>
        <w:rPr>
          <w:rFonts w:ascii="Times New Roman"/>
        </w:rPr>
        <w:t>Assessment:</w:t>
      </w:r>
    </w:p>
    <w:p w:rsidR="005031DF" w:rsidRDefault="00462F04">
      <w:pPr>
        <w:pStyle w:val="BodyText"/>
        <w:spacing w:before="223" w:line="232" w:lineRule="auto"/>
        <w:ind w:right="107"/>
      </w:pPr>
      <w:r>
        <w:rPr>
          <w:rFonts w:ascii="Times New Roman"/>
        </w:rPr>
        <w:t xml:space="preserve">Posture:  </w:t>
      </w:r>
      <w:r>
        <w:t xml:space="preserve">Patient stands with a forward head/rounded shoulder posture with arms held in internal rotation and with scapulae elevated and abducted. </w:t>
      </w:r>
      <w:r>
        <w:rPr>
          <w:spacing w:val="3"/>
        </w:rPr>
        <w:t>1</w:t>
      </w:r>
      <w:proofErr w:type="spellStart"/>
      <w:r>
        <w:rPr>
          <w:spacing w:val="3"/>
          <w:position w:val="13"/>
          <w:sz w:val="18"/>
        </w:rPr>
        <w:t>st</w:t>
      </w:r>
      <w:proofErr w:type="spellEnd"/>
      <w:r>
        <w:rPr>
          <w:spacing w:val="3"/>
          <w:position w:val="13"/>
          <w:sz w:val="18"/>
        </w:rPr>
        <w:t xml:space="preserve"> </w:t>
      </w:r>
      <w:r>
        <w:t>rib is eleva</w:t>
      </w:r>
      <w:r>
        <w:t>ted and patient breathes with use of accessory muscles. Clavicle is elevated on</w:t>
      </w:r>
      <w:r>
        <w:rPr>
          <w:spacing w:val="-5"/>
        </w:rPr>
        <w:t xml:space="preserve"> </w:t>
      </w:r>
      <w:r>
        <w:t>Lt.</w:t>
      </w:r>
    </w:p>
    <w:p w:rsidR="005031DF" w:rsidRDefault="005031DF">
      <w:pPr>
        <w:spacing w:before="10"/>
        <w:rPr>
          <w:rFonts w:ascii="Calibri" w:eastAsia="Calibri" w:hAnsi="Calibri" w:cs="Calibri"/>
          <w:sz w:val="11"/>
          <w:szCs w:val="11"/>
        </w:rPr>
      </w:pPr>
    </w:p>
    <w:p w:rsidR="005031DF" w:rsidRDefault="00462F04">
      <w:pPr>
        <w:pStyle w:val="BodyText"/>
        <w:spacing w:before="59"/>
        <w:ind w:left="820" w:right="107"/>
      </w:pPr>
      <w:r>
        <w:t>Cervical ROM: Forward bending is 30 degrees short of neutral and BB is ½ range</w:t>
      </w:r>
    </w:p>
    <w:p w:rsidR="005031DF" w:rsidRDefault="00462F04">
      <w:pPr>
        <w:pStyle w:val="BodyText"/>
        <w:spacing w:before="119" w:line="324" w:lineRule="auto"/>
        <w:ind w:left="820" w:right="2731"/>
      </w:pPr>
      <w:r>
        <w:t>Rotation Rt. is to 60 degrees and Lt. is to 60</w:t>
      </w:r>
      <w:r>
        <w:rPr>
          <w:spacing w:val="-21"/>
        </w:rPr>
        <w:t xml:space="preserve"> </w:t>
      </w:r>
      <w:r>
        <w:t xml:space="preserve">degrees Side </w:t>
      </w:r>
      <w:proofErr w:type="gramStart"/>
      <w:r>
        <w:t>bend</w:t>
      </w:r>
      <w:proofErr w:type="gramEnd"/>
      <w:r>
        <w:t xml:space="preserve"> Rt. is 1 degrees and Lt. is</w:t>
      </w:r>
      <w:r>
        <w:t xml:space="preserve"> 20</w:t>
      </w:r>
      <w:r>
        <w:rPr>
          <w:spacing w:val="-19"/>
        </w:rPr>
        <w:t xml:space="preserve"> </w:t>
      </w:r>
      <w:r>
        <w:t>degrees.</w:t>
      </w:r>
    </w:p>
    <w:p w:rsidR="005031DF" w:rsidRDefault="00462F04">
      <w:pPr>
        <w:pStyle w:val="BodyText"/>
        <w:spacing w:before="1"/>
        <w:ind w:left="820" w:right="540"/>
      </w:pPr>
      <w:proofErr w:type="spellStart"/>
      <w:r>
        <w:t>Subcranial</w:t>
      </w:r>
      <w:proofErr w:type="spellEnd"/>
      <w:r>
        <w:t xml:space="preserve"> nod is 0 degrees and all movement of head on neck</w:t>
      </w:r>
      <w:r>
        <w:rPr>
          <w:spacing w:val="-28"/>
        </w:rPr>
        <w:t xml:space="preserve"> </w:t>
      </w:r>
      <w:r>
        <w:t>produce symptoms into</w:t>
      </w:r>
      <w:r>
        <w:rPr>
          <w:spacing w:val="-6"/>
        </w:rPr>
        <w:t xml:space="preserve"> </w:t>
      </w:r>
      <w:r>
        <w:t>UE’s</w:t>
      </w:r>
    </w:p>
    <w:p w:rsidR="005031DF" w:rsidRDefault="00462F04">
      <w:pPr>
        <w:pStyle w:val="BodyText"/>
        <w:spacing w:before="121"/>
        <w:ind w:left="820" w:right="107"/>
      </w:pPr>
      <w:r>
        <w:t>Active shoulder flexion is to 160 degrees</w:t>
      </w:r>
      <w:r>
        <w:rPr>
          <w:spacing w:val="-20"/>
        </w:rPr>
        <w:t xml:space="preserve"> </w:t>
      </w:r>
      <w:proofErr w:type="spellStart"/>
      <w:r>
        <w:t>bilat</w:t>
      </w:r>
      <w:proofErr w:type="spellEnd"/>
      <w:r>
        <w:t>.</w:t>
      </w:r>
    </w:p>
    <w:p w:rsidR="005031DF" w:rsidRDefault="00462F04">
      <w:pPr>
        <w:pStyle w:val="BodyText"/>
        <w:spacing w:before="198"/>
        <w:ind w:right="175"/>
      </w:pPr>
      <w:r>
        <w:rPr>
          <w:rFonts w:ascii="Times New Roman"/>
        </w:rPr>
        <w:lastRenderedPageBreak/>
        <w:t>Strength</w:t>
      </w:r>
      <w:r>
        <w:t>: weakness in deep neck flexors at 3+/5 and in lower and mid traps which stabilize posterior depression of scapulae.  Patient is fearful of pain</w:t>
      </w:r>
      <w:r>
        <w:rPr>
          <w:spacing w:val="-32"/>
        </w:rPr>
        <w:t xml:space="preserve"> </w:t>
      </w:r>
      <w:r>
        <w:t>and</w:t>
      </w:r>
    </w:p>
    <w:p w:rsidR="005031DF" w:rsidRDefault="005031DF">
      <w:pPr>
        <w:sectPr w:rsidR="005031DF">
          <w:type w:val="continuous"/>
          <w:pgSz w:w="12240" w:h="15840"/>
          <w:pgMar w:top="1400" w:right="1440" w:bottom="280" w:left="1340" w:header="720" w:footer="720" w:gutter="0"/>
          <w:cols w:space="720"/>
        </w:sectPr>
      </w:pPr>
    </w:p>
    <w:p w:rsidR="005031DF" w:rsidRDefault="00462F04">
      <w:pPr>
        <w:pStyle w:val="BodyText"/>
        <w:spacing w:before="39"/>
        <w:ind w:right="215"/>
      </w:pPr>
      <w:r>
        <w:lastRenderedPageBreak/>
        <w:t>numbness production into UE’s with manual muscle test on initial evaluation</w:t>
      </w:r>
      <w:r>
        <w:rPr>
          <w:spacing w:val="-31"/>
        </w:rPr>
        <w:t xml:space="preserve"> </w:t>
      </w:r>
      <w:r>
        <w:t>and so it is</w:t>
      </w:r>
      <w:r>
        <w:rPr>
          <w:spacing w:val="-5"/>
        </w:rPr>
        <w:t xml:space="preserve"> </w:t>
      </w:r>
      <w:r>
        <w:t>deferred.</w:t>
      </w:r>
    </w:p>
    <w:p w:rsidR="005031DF" w:rsidRDefault="00462F04">
      <w:pPr>
        <w:pStyle w:val="BodyText"/>
        <w:spacing w:before="205"/>
        <w:ind w:right="215"/>
        <w:rPr>
          <w:rFonts w:ascii="Times New Roman" w:eastAsia="Times New Roman" w:hAnsi="Times New Roman" w:cs="Times New Roman"/>
        </w:rPr>
      </w:pPr>
      <w:r>
        <w:rPr>
          <w:rFonts w:ascii="Times New Roman"/>
          <w:w w:val="105"/>
        </w:rPr>
        <w:t>Neuro:</w:t>
      </w:r>
    </w:p>
    <w:p w:rsidR="005031DF" w:rsidRDefault="00462F04">
      <w:pPr>
        <w:pStyle w:val="BodyText"/>
        <w:spacing w:before="215"/>
        <w:ind w:right="215"/>
      </w:pPr>
      <w:r>
        <w:rPr>
          <w:rFonts w:ascii="Times New Roman" w:eastAsia="Times New Roman" w:hAnsi="Times New Roman" w:cs="Times New Roman"/>
        </w:rPr>
        <w:t>DTR’s:</w:t>
      </w:r>
      <w:r>
        <w:rPr>
          <w:rFonts w:ascii="Times New Roman" w:eastAsia="Times New Roman" w:hAnsi="Times New Roman" w:cs="Times New Roman"/>
          <w:spacing w:val="15"/>
        </w:rPr>
        <w:t xml:space="preserve"> </w:t>
      </w:r>
      <w:r>
        <w:t>Biceps</w:t>
      </w:r>
      <w:r>
        <w:rPr>
          <w:spacing w:val="-20"/>
        </w:rPr>
        <w:t xml:space="preserve"> </w:t>
      </w:r>
      <w:r>
        <w:t>and</w:t>
      </w:r>
      <w:r>
        <w:rPr>
          <w:spacing w:val="-21"/>
        </w:rPr>
        <w:t xml:space="preserve"> </w:t>
      </w:r>
      <w:proofErr w:type="spellStart"/>
      <w:r>
        <w:t>brachioradialis</w:t>
      </w:r>
      <w:proofErr w:type="spellEnd"/>
      <w:r>
        <w:rPr>
          <w:spacing w:val="-20"/>
        </w:rPr>
        <w:t xml:space="preserve"> </w:t>
      </w:r>
      <w:r>
        <w:t>1+/5</w:t>
      </w:r>
      <w:r>
        <w:rPr>
          <w:spacing w:val="-21"/>
        </w:rPr>
        <w:t xml:space="preserve"> </w:t>
      </w:r>
      <w:proofErr w:type="spellStart"/>
      <w:r>
        <w:t>bilat</w:t>
      </w:r>
      <w:proofErr w:type="spellEnd"/>
    </w:p>
    <w:p w:rsidR="005031DF" w:rsidRDefault="00462F04">
      <w:pPr>
        <w:pStyle w:val="BodyText"/>
        <w:spacing w:before="119"/>
        <w:ind w:left="820" w:right="215"/>
      </w:pPr>
      <w:r>
        <w:t>Neural tension in occipital, Trigeminal and Facial</w:t>
      </w:r>
      <w:r>
        <w:rPr>
          <w:spacing w:val="-20"/>
        </w:rPr>
        <w:t xml:space="preserve"> </w:t>
      </w:r>
      <w:r>
        <w:t>nerves.</w:t>
      </w:r>
    </w:p>
    <w:p w:rsidR="005031DF" w:rsidRDefault="00462F04">
      <w:pPr>
        <w:pStyle w:val="BodyText"/>
        <w:spacing w:before="121"/>
        <w:ind w:left="820" w:right="215"/>
      </w:pPr>
      <w:r>
        <w:t xml:space="preserve">Upper limb tension test is positive </w:t>
      </w:r>
      <w:proofErr w:type="spellStart"/>
      <w:r>
        <w:t>bilat</w:t>
      </w:r>
      <w:proofErr w:type="spellEnd"/>
      <w:r>
        <w:t xml:space="preserve"> for Median, Radial and</w:t>
      </w:r>
      <w:r>
        <w:rPr>
          <w:spacing w:val="-27"/>
        </w:rPr>
        <w:t xml:space="preserve"> </w:t>
      </w:r>
      <w:r>
        <w:t>ulnar nerves.</w:t>
      </w:r>
    </w:p>
    <w:p w:rsidR="005031DF" w:rsidRDefault="00462F04">
      <w:pPr>
        <w:pStyle w:val="BodyText"/>
        <w:spacing w:before="205"/>
        <w:ind w:right="215"/>
        <w:rPr>
          <w:rFonts w:ascii="Times New Roman" w:eastAsia="Times New Roman" w:hAnsi="Times New Roman" w:cs="Times New Roman"/>
        </w:rPr>
      </w:pPr>
      <w:r>
        <w:rPr>
          <w:rFonts w:ascii="Times New Roman"/>
          <w:w w:val="110"/>
        </w:rPr>
        <w:t>Treatment:</w:t>
      </w:r>
    </w:p>
    <w:p w:rsidR="005031DF" w:rsidRDefault="00462F04">
      <w:pPr>
        <w:pStyle w:val="BodyText"/>
        <w:spacing w:before="215"/>
        <w:ind w:right="215"/>
      </w:pPr>
      <w:r>
        <w:t>Prior to each treatment, general listening wa</w:t>
      </w:r>
      <w:r>
        <w:t>s done followed by a listening at</w:t>
      </w:r>
      <w:r>
        <w:rPr>
          <w:spacing w:val="-32"/>
        </w:rPr>
        <w:t xml:space="preserve"> </w:t>
      </w:r>
      <w:r>
        <w:t>the vertex and RCPM to direct treatment. Reassessment was done at Vertex after each treatment to determine efficacy and direct next treatment</w:t>
      </w:r>
      <w:r>
        <w:rPr>
          <w:spacing w:val="-30"/>
        </w:rPr>
        <w:t xml:space="preserve"> </w:t>
      </w:r>
      <w:r>
        <w:t>location.</w:t>
      </w:r>
    </w:p>
    <w:p w:rsidR="005031DF" w:rsidRDefault="00462F04">
      <w:pPr>
        <w:pStyle w:val="BodyText"/>
        <w:spacing w:before="1"/>
        <w:ind w:right="1"/>
      </w:pPr>
      <w:r>
        <w:t xml:space="preserve">Patient received treatment of </w:t>
      </w:r>
      <w:proofErr w:type="spellStart"/>
      <w:r>
        <w:t>Falx</w:t>
      </w:r>
      <w:proofErr w:type="spellEnd"/>
      <w:r>
        <w:t xml:space="preserve"> </w:t>
      </w:r>
      <w:proofErr w:type="spellStart"/>
      <w:r>
        <w:t>Cerebri</w:t>
      </w:r>
      <w:proofErr w:type="spellEnd"/>
      <w:r>
        <w:t xml:space="preserve"> and Tentorium Cerebelli as </w:t>
      </w:r>
      <w:r>
        <w:t xml:space="preserve">well as neural manipulation of occipital nerves, </w:t>
      </w:r>
      <w:proofErr w:type="spellStart"/>
      <w:r>
        <w:t>Vagus</w:t>
      </w:r>
      <w:proofErr w:type="spellEnd"/>
      <w:r>
        <w:t xml:space="preserve"> and Phrenic, Facial and Trigeminal branches. Cervical and brachial plexus were also treated to distal hand </w:t>
      </w:r>
      <w:proofErr w:type="spellStart"/>
      <w:r>
        <w:t>bilat</w:t>
      </w:r>
      <w:proofErr w:type="spellEnd"/>
      <w:r>
        <w:t xml:space="preserve">. with neural manipulation techniques. Patient received eleven </w:t>
      </w:r>
      <w:proofErr w:type="gramStart"/>
      <w:r>
        <w:t>60 minute</w:t>
      </w:r>
      <w:proofErr w:type="gramEnd"/>
      <w:r>
        <w:t xml:space="preserve"> treatment sessio</w:t>
      </w:r>
      <w:r>
        <w:t>ns after a 60 minute evaluation on 05/14/2013. Patient also received a HEP including diaphragmatic breathing, scapular retraction ex and nerve glides for all</w:t>
      </w:r>
      <w:r>
        <w:rPr>
          <w:spacing w:val="-31"/>
        </w:rPr>
        <w:t xml:space="preserve"> </w:t>
      </w:r>
      <w:r>
        <w:t>3 nerves noted.  Postural re-training was done with mirror for</w:t>
      </w:r>
      <w:r>
        <w:rPr>
          <w:spacing w:val="-28"/>
        </w:rPr>
        <w:t xml:space="preserve"> </w:t>
      </w:r>
      <w:r>
        <w:t>feedback.</w:t>
      </w:r>
    </w:p>
    <w:p w:rsidR="005031DF" w:rsidRDefault="00462F04">
      <w:pPr>
        <w:pStyle w:val="BodyText"/>
        <w:ind w:right="215"/>
      </w:pPr>
      <w:proofErr w:type="gramStart"/>
      <w:r>
        <w:rPr>
          <w:rFonts w:ascii="Times New Roman"/>
        </w:rPr>
        <w:t xml:space="preserve">Reassessment </w:t>
      </w:r>
      <w:r>
        <w:t>:</w:t>
      </w:r>
      <w:proofErr w:type="gramEnd"/>
      <w:r>
        <w:t xml:space="preserve">  Patient w</w:t>
      </w:r>
      <w:r>
        <w:t xml:space="preserve">as reassessed on </w:t>
      </w:r>
      <w:r>
        <w:rPr>
          <w:spacing w:val="59"/>
        </w:rPr>
        <w:t xml:space="preserve"> </w:t>
      </w:r>
      <w:r>
        <w:t>08/17/13.</w:t>
      </w:r>
    </w:p>
    <w:p w:rsidR="005031DF" w:rsidRDefault="00462F04">
      <w:pPr>
        <w:pStyle w:val="BodyText"/>
        <w:ind w:left="820" w:right="215"/>
      </w:pPr>
      <w:r>
        <w:t>Cervical mobility improved in FB by 10 degrees and side bend Rt. and</w:t>
      </w:r>
      <w:r>
        <w:rPr>
          <w:spacing w:val="-26"/>
        </w:rPr>
        <w:t xml:space="preserve"> </w:t>
      </w:r>
      <w:r>
        <w:t xml:space="preserve">Lt. were equal at 20 degrees.  Patient has 10 degrees of </w:t>
      </w:r>
      <w:proofErr w:type="spellStart"/>
      <w:r>
        <w:t>subcranial</w:t>
      </w:r>
      <w:proofErr w:type="spellEnd"/>
      <w:r>
        <w:rPr>
          <w:spacing w:val="-27"/>
        </w:rPr>
        <w:t xml:space="preserve"> </w:t>
      </w:r>
      <w:r>
        <w:t>nod.</w:t>
      </w:r>
    </w:p>
    <w:p w:rsidR="005031DF" w:rsidRDefault="00462F04">
      <w:pPr>
        <w:pStyle w:val="BodyText"/>
        <w:spacing w:before="121"/>
        <w:ind w:left="820" w:right="215"/>
      </w:pPr>
      <w:r>
        <w:t xml:space="preserve">Strength: UE strength was 5/5 grossly except scapular stabilizers were still weak and </w:t>
      </w:r>
      <w:r>
        <w:t>2/4 on resisted elbow flexion</w:t>
      </w:r>
      <w:r>
        <w:rPr>
          <w:spacing w:val="-17"/>
        </w:rPr>
        <w:t xml:space="preserve"> </w:t>
      </w:r>
      <w:r>
        <w:t>test.</w:t>
      </w:r>
    </w:p>
    <w:p w:rsidR="005031DF" w:rsidRDefault="00462F04">
      <w:pPr>
        <w:pStyle w:val="BodyText"/>
        <w:spacing w:before="121"/>
        <w:ind w:left="820" w:right="215"/>
      </w:pPr>
      <w:r>
        <w:t>Pain was no intermittent and was 3/10 at worst and 0/10 at</w:t>
      </w:r>
      <w:r>
        <w:rPr>
          <w:spacing w:val="-28"/>
        </w:rPr>
        <w:t xml:space="preserve"> </w:t>
      </w:r>
      <w:r>
        <w:t>best.</w:t>
      </w:r>
    </w:p>
    <w:p w:rsidR="005031DF" w:rsidRDefault="00462F04">
      <w:pPr>
        <w:pStyle w:val="BodyText"/>
        <w:spacing w:before="119"/>
        <w:ind w:left="820" w:right="215"/>
      </w:pPr>
      <w:r>
        <w:t xml:space="preserve">Upper limb Tension tests were negative </w:t>
      </w:r>
      <w:proofErr w:type="spellStart"/>
      <w:r>
        <w:t>bilat</w:t>
      </w:r>
      <w:proofErr w:type="spellEnd"/>
      <w:r>
        <w:t xml:space="preserve"> for radial, median and</w:t>
      </w:r>
      <w:r>
        <w:rPr>
          <w:spacing w:val="-30"/>
        </w:rPr>
        <w:t xml:space="preserve"> </w:t>
      </w:r>
      <w:r>
        <w:t>ulnar nerves.</w:t>
      </w:r>
    </w:p>
    <w:p w:rsidR="005031DF" w:rsidRDefault="00462F04">
      <w:pPr>
        <w:pStyle w:val="BodyText"/>
        <w:ind w:right="215"/>
      </w:pPr>
      <w:r>
        <w:rPr>
          <w:rFonts w:ascii="Times New Roman" w:eastAsia="Times New Roman" w:hAnsi="Times New Roman" w:cs="Times New Roman"/>
        </w:rPr>
        <w:t xml:space="preserve">Conclusion: </w:t>
      </w:r>
      <w:r>
        <w:t>Neural tension in UE’s and pain with use of UE’s can be managed well with neural</w:t>
      </w:r>
      <w:r>
        <w:rPr>
          <w:spacing w:val="-12"/>
        </w:rPr>
        <w:t xml:space="preserve"> </w:t>
      </w:r>
      <w:r>
        <w:t>manipulation.</w:t>
      </w:r>
    </w:p>
    <w:p w:rsidR="005031DF" w:rsidRDefault="00462F04">
      <w:pPr>
        <w:pStyle w:val="BodyText"/>
        <w:spacing w:before="198"/>
        <w:ind w:right="215"/>
      </w:pPr>
      <w:r>
        <w:rPr>
          <w:rFonts w:ascii="Times New Roman"/>
        </w:rPr>
        <w:t xml:space="preserve">Treating Therapist:  </w:t>
      </w:r>
      <w:r>
        <w:t xml:space="preserve">Linda </w:t>
      </w:r>
      <w:proofErr w:type="spellStart"/>
      <w:r>
        <w:t>Keahey</w:t>
      </w:r>
      <w:proofErr w:type="spellEnd"/>
      <w:r>
        <w:t xml:space="preserve">- </w:t>
      </w:r>
      <w:proofErr w:type="spellStart"/>
      <w:r>
        <w:t>Oberdorfer</w:t>
      </w:r>
      <w:proofErr w:type="spellEnd"/>
      <w:r>
        <w:t>,</w:t>
      </w:r>
      <w:r>
        <w:rPr>
          <w:spacing w:val="18"/>
        </w:rPr>
        <w:t xml:space="preserve"> </w:t>
      </w:r>
      <w:r>
        <w:t>PT</w:t>
      </w:r>
    </w:p>
    <w:p w:rsidR="005031DF" w:rsidRDefault="005031DF">
      <w:pPr>
        <w:sectPr w:rsidR="005031DF">
          <w:pgSz w:w="12240" w:h="15840"/>
          <w:pgMar w:top="1400" w:right="1340" w:bottom="280" w:left="1340" w:header="720" w:footer="720" w:gutter="0"/>
          <w:cols w:space="720"/>
        </w:sectPr>
      </w:pPr>
    </w:p>
    <w:p w:rsidR="005031DF" w:rsidRDefault="005031DF">
      <w:pPr>
        <w:spacing w:before="11"/>
        <w:rPr>
          <w:rFonts w:ascii="Calibri" w:eastAsia="Calibri" w:hAnsi="Calibri" w:cs="Calibri"/>
          <w:sz w:val="25"/>
          <w:szCs w:val="25"/>
        </w:rPr>
      </w:pPr>
    </w:p>
    <w:p w:rsidR="005031DF" w:rsidRDefault="00462F04">
      <w:pPr>
        <w:spacing w:before="73"/>
        <w:ind w:left="100"/>
        <w:rPr>
          <w:rFonts w:ascii="Times New Roman" w:eastAsia="Times New Roman" w:hAnsi="Times New Roman" w:cs="Times New Roman"/>
          <w:sz w:val="20"/>
          <w:szCs w:val="20"/>
        </w:rPr>
      </w:pPr>
      <w:r>
        <w:rPr>
          <w:rFonts w:ascii="Times New Roman"/>
          <w:w w:val="105"/>
          <w:sz w:val="20"/>
        </w:rPr>
        <w:t>References:</w:t>
      </w:r>
    </w:p>
    <w:p w:rsidR="005031DF" w:rsidRDefault="005031DF">
      <w:pPr>
        <w:spacing w:before="1"/>
        <w:rPr>
          <w:rFonts w:ascii="Times New Roman" w:eastAsia="Times New Roman" w:hAnsi="Times New Roman" w:cs="Times New Roman"/>
          <w:sz w:val="18"/>
          <w:szCs w:val="18"/>
        </w:rPr>
      </w:pPr>
    </w:p>
    <w:p w:rsidR="005031DF" w:rsidRDefault="00462F04">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Institute Neural Manipulation Course Workbooks from NM1-4,</w:t>
      </w:r>
      <w:r>
        <w:rPr>
          <w:rFonts w:ascii="Calibri"/>
          <w:spacing w:val="-29"/>
          <w:sz w:val="20"/>
        </w:rPr>
        <w:t xml:space="preserve"> </w:t>
      </w:r>
      <w:r>
        <w:rPr>
          <w:rFonts w:ascii="Calibri"/>
          <w:sz w:val="20"/>
        </w:rPr>
        <w:t>2006-2016</w:t>
      </w:r>
    </w:p>
    <w:p w:rsidR="005031DF" w:rsidRDefault="00462F04">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pacing w:val="-6"/>
          <w:sz w:val="20"/>
        </w:rPr>
        <w:t xml:space="preserve"> </w:t>
      </w:r>
      <w:r>
        <w:rPr>
          <w:rFonts w:ascii="Calibri"/>
          <w:sz w:val="20"/>
        </w:rPr>
        <w:t xml:space="preserve">&amp; </w:t>
      </w:r>
      <w:proofErr w:type="spellStart"/>
      <w:r>
        <w:rPr>
          <w:rFonts w:ascii="Calibri"/>
          <w:sz w:val="20"/>
        </w:rPr>
        <w:t>Croibier</w:t>
      </w:r>
      <w:proofErr w:type="spellEnd"/>
      <w:r>
        <w:rPr>
          <w:rFonts w:ascii="Calibri"/>
          <w:sz w:val="20"/>
        </w:rPr>
        <w:t>.</w:t>
      </w:r>
      <w:r>
        <w:rPr>
          <w:rFonts w:ascii="Calibri"/>
          <w:spacing w:val="-4"/>
          <w:sz w:val="20"/>
        </w:rPr>
        <w:t xml:space="preserve"> </w:t>
      </w:r>
      <w:r>
        <w:rPr>
          <w:rFonts w:ascii="Calibri"/>
          <w:sz w:val="20"/>
        </w:rPr>
        <w:t>Manual</w:t>
      </w:r>
      <w:r>
        <w:rPr>
          <w:rFonts w:ascii="Calibri"/>
          <w:spacing w:val="-4"/>
          <w:sz w:val="20"/>
        </w:rPr>
        <w:t xml:space="preserve"> </w:t>
      </w:r>
      <w:r>
        <w:rPr>
          <w:rFonts w:ascii="Calibri"/>
          <w:sz w:val="20"/>
        </w:rPr>
        <w:t>therapy</w:t>
      </w:r>
      <w:r>
        <w:rPr>
          <w:rFonts w:ascii="Calibri"/>
          <w:spacing w:val="-2"/>
          <w:sz w:val="20"/>
        </w:rPr>
        <w:t xml:space="preserve"> </w:t>
      </w:r>
      <w:r>
        <w:rPr>
          <w:rFonts w:ascii="Calibri"/>
          <w:sz w:val="20"/>
        </w:rPr>
        <w:t>for</w:t>
      </w:r>
      <w:r>
        <w:rPr>
          <w:rFonts w:ascii="Calibri"/>
          <w:spacing w:val="-4"/>
          <w:sz w:val="20"/>
        </w:rPr>
        <w:t xml:space="preserve"> </w:t>
      </w:r>
      <w:r>
        <w:rPr>
          <w:rFonts w:ascii="Calibri"/>
          <w:sz w:val="20"/>
        </w:rPr>
        <w:t>Cranial</w:t>
      </w:r>
      <w:r>
        <w:rPr>
          <w:rFonts w:ascii="Calibri"/>
          <w:spacing w:val="-4"/>
          <w:sz w:val="20"/>
        </w:rPr>
        <w:t xml:space="preserve"> </w:t>
      </w:r>
      <w:r>
        <w:rPr>
          <w:rFonts w:ascii="Calibri"/>
          <w:sz w:val="20"/>
        </w:rPr>
        <w:t>Nerves.</w:t>
      </w:r>
      <w:r>
        <w:rPr>
          <w:rFonts w:ascii="Calibri"/>
          <w:spacing w:val="-4"/>
          <w:sz w:val="20"/>
        </w:rPr>
        <w:t xml:space="preserve"> </w:t>
      </w:r>
      <w:r>
        <w:rPr>
          <w:rFonts w:ascii="Calibri"/>
          <w:sz w:val="20"/>
        </w:rPr>
        <w:t>Palm</w:t>
      </w:r>
      <w:r>
        <w:rPr>
          <w:rFonts w:ascii="Calibri"/>
          <w:spacing w:val="-1"/>
          <w:sz w:val="20"/>
        </w:rPr>
        <w:t xml:space="preserve"> </w:t>
      </w:r>
      <w:r>
        <w:rPr>
          <w:rFonts w:ascii="Calibri"/>
          <w:sz w:val="20"/>
        </w:rPr>
        <w:t>Beach</w:t>
      </w:r>
      <w:r>
        <w:rPr>
          <w:rFonts w:ascii="Calibri"/>
          <w:spacing w:val="-1"/>
          <w:sz w:val="20"/>
        </w:rPr>
        <w:t xml:space="preserve"> </w:t>
      </w:r>
      <w:r>
        <w:rPr>
          <w:rFonts w:ascii="Calibri"/>
          <w:sz w:val="20"/>
        </w:rPr>
        <w:t>Gardens</w:t>
      </w:r>
      <w:r>
        <w:rPr>
          <w:rFonts w:ascii="Calibri"/>
          <w:spacing w:val="-5"/>
          <w:sz w:val="20"/>
        </w:rPr>
        <w:t xml:space="preserve"> </w:t>
      </w:r>
      <w:proofErr w:type="spellStart"/>
      <w:r>
        <w:rPr>
          <w:rFonts w:ascii="Calibri"/>
          <w:sz w:val="20"/>
        </w:rPr>
        <w:t>Fl</w:t>
      </w:r>
      <w:proofErr w:type="spellEnd"/>
      <w:r>
        <w:rPr>
          <w:rFonts w:ascii="Calibri"/>
          <w:sz w:val="20"/>
        </w:rPr>
        <w:t>:</w:t>
      </w:r>
      <w:r>
        <w:rPr>
          <w:rFonts w:ascii="Calibri"/>
          <w:spacing w:val="-1"/>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4"/>
          <w:sz w:val="20"/>
        </w:rPr>
        <w:t xml:space="preserve"> </w:t>
      </w:r>
      <w:r>
        <w:rPr>
          <w:rFonts w:ascii="Calibri"/>
          <w:sz w:val="20"/>
        </w:rPr>
        <w:t>2013</w:t>
      </w:r>
    </w:p>
    <w:p w:rsidR="005031DF" w:rsidRDefault="00462F04">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pacing w:val="-5"/>
          <w:sz w:val="20"/>
        </w:rPr>
        <w:t xml:space="preserve"> </w:t>
      </w:r>
      <w:r>
        <w:rPr>
          <w:rFonts w:ascii="Calibri"/>
          <w:sz w:val="20"/>
        </w:rPr>
        <w:t>&amp;</w:t>
      </w:r>
      <w:r>
        <w:rPr>
          <w:rFonts w:ascii="Calibri"/>
          <w:spacing w:val="1"/>
          <w:sz w:val="20"/>
        </w:rPr>
        <w:t xml:space="preserve"> </w:t>
      </w:r>
      <w:proofErr w:type="spellStart"/>
      <w:r>
        <w:rPr>
          <w:rFonts w:ascii="Calibri"/>
          <w:sz w:val="20"/>
        </w:rPr>
        <w:t>Croibier</w:t>
      </w:r>
      <w:proofErr w:type="spellEnd"/>
      <w:r>
        <w:rPr>
          <w:rFonts w:ascii="Calibri"/>
          <w:sz w:val="20"/>
        </w:rPr>
        <w:t>.</w:t>
      </w:r>
      <w:r>
        <w:rPr>
          <w:rFonts w:ascii="Calibri"/>
          <w:spacing w:val="-3"/>
          <w:sz w:val="20"/>
        </w:rPr>
        <w:t xml:space="preserve"> </w:t>
      </w:r>
      <w:r>
        <w:rPr>
          <w:rFonts w:ascii="Calibri"/>
          <w:sz w:val="20"/>
        </w:rPr>
        <w:t>Manual</w:t>
      </w:r>
      <w:r>
        <w:rPr>
          <w:rFonts w:ascii="Calibri"/>
          <w:spacing w:val="-3"/>
          <w:sz w:val="20"/>
        </w:rPr>
        <w:t xml:space="preserve"> </w:t>
      </w:r>
      <w:r>
        <w:rPr>
          <w:rFonts w:ascii="Calibri"/>
          <w:sz w:val="20"/>
        </w:rPr>
        <w:t>Therapy</w:t>
      </w:r>
      <w:r>
        <w:rPr>
          <w:rFonts w:ascii="Calibri"/>
          <w:spacing w:val="-1"/>
          <w:sz w:val="20"/>
        </w:rPr>
        <w:t xml:space="preserve"> </w:t>
      </w:r>
      <w:r>
        <w:rPr>
          <w:rFonts w:ascii="Calibri"/>
          <w:sz w:val="20"/>
        </w:rPr>
        <w:t>for</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Peripheral</w:t>
      </w:r>
      <w:r>
        <w:rPr>
          <w:rFonts w:ascii="Calibri"/>
          <w:spacing w:val="-4"/>
          <w:sz w:val="20"/>
        </w:rPr>
        <w:t xml:space="preserve"> </w:t>
      </w:r>
      <w:r>
        <w:rPr>
          <w:rFonts w:ascii="Calibri"/>
          <w:sz w:val="20"/>
        </w:rPr>
        <w:t>Nerves.</w:t>
      </w:r>
      <w:r>
        <w:rPr>
          <w:rFonts w:ascii="Calibri"/>
          <w:spacing w:val="-3"/>
          <w:sz w:val="20"/>
        </w:rPr>
        <w:t xml:space="preserve"> </w:t>
      </w:r>
      <w:r>
        <w:rPr>
          <w:rFonts w:ascii="Calibri"/>
          <w:sz w:val="20"/>
        </w:rPr>
        <w:t>Palm</w:t>
      </w:r>
      <w:r>
        <w:rPr>
          <w:rFonts w:ascii="Calibri"/>
          <w:spacing w:val="-3"/>
          <w:sz w:val="20"/>
        </w:rPr>
        <w:t xml:space="preserve"> </w:t>
      </w:r>
      <w:r>
        <w:rPr>
          <w:rFonts w:ascii="Calibri"/>
          <w:sz w:val="20"/>
        </w:rPr>
        <w:t>Beach Gardens</w:t>
      </w:r>
      <w:r>
        <w:rPr>
          <w:rFonts w:ascii="Calibri"/>
          <w:spacing w:val="-3"/>
          <w:sz w:val="20"/>
        </w:rPr>
        <w:t xml:space="preserve"> </w:t>
      </w:r>
      <w:proofErr w:type="spellStart"/>
      <w:r>
        <w:rPr>
          <w:rFonts w:ascii="Calibri"/>
          <w:sz w:val="20"/>
        </w:rPr>
        <w:t>Fl</w:t>
      </w:r>
      <w:proofErr w:type="spellEnd"/>
      <w:r>
        <w:rPr>
          <w:rFonts w:ascii="Calibri"/>
          <w:sz w:val="20"/>
        </w:rPr>
        <w:t>:</w:t>
      </w:r>
      <w:r>
        <w:rPr>
          <w:rFonts w:ascii="Calibri"/>
          <w:spacing w:val="-3"/>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3"/>
          <w:sz w:val="20"/>
        </w:rPr>
        <w:t xml:space="preserve"> </w:t>
      </w:r>
      <w:r>
        <w:rPr>
          <w:rFonts w:ascii="Calibri"/>
          <w:sz w:val="20"/>
        </w:rPr>
        <w:t>2013</w:t>
      </w:r>
    </w:p>
    <w:p w:rsidR="005031DF" w:rsidRDefault="00462F04">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&amp; </w:t>
      </w:r>
      <w:proofErr w:type="spellStart"/>
      <w:r>
        <w:rPr>
          <w:rFonts w:ascii="Calibri"/>
          <w:sz w:val="20"/>
        </w:rPr>
        <w:t>Croibier</w:t>
      </w:r>
      <w:proofErr w:type="spellEnd"/>
      <w:r>
        <w:rPr>
          <w:rFonts w:ascii="Calibri"/>
          <w:sz w:val="20"/>
        </w:rPr>
        <w:t xml:space="preserve">. Trauma an Osteopathic Approach.  Seattle </w:t>
      </w:r>
      <w:proofErr w:type="spellStart"/>
      <w:r>
        <w:rPr>
          <w:rFonts w:ascii="Calibri"/>
          <w:sz w:val="20"/>
        </w:rPr>
        <w:t>Wa</w:t>
      </w:r>
      <w:proofErr w:type="spellEnd"/>
      <w:r>
        <w:rPr>
          <w:rFonts w:ascii="Calibri"/>
          <w:sz w:val="20"/>
        </w:rPr>
        <w:t>: Eastland Press Inc.</w:t>
      </w:r>
      <w:r>
        <w:rPr>
          <w:rFonts w:ascii="Calibri"/>
          <w:spacing w:val="-31"/>
          <w:sz w:val="20"/>
        </w:rPr>
        <w:t xml:space="preserve"> </w:t>
      </w:r>
      <w:r>
        <w:rPr>
          <w:rFonts w:ascii="Calibri"/>
          <w:sz w:val="20"/>
        </w:rPr>
        <w:t>1999</w:t>
      </w:r>
    </w:p>
    <w:sectPr w:rsidR="005031DF">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1EC7"/>
    <w:multiLevelType w:val="hybridMultilevel"/>
    <w:tmpl w:val="C89CA6C2"/>
    <w:lvl w:ilvl="0" w:tplc="13644432">
      <w:start w:val="1"/>
      <w:numFmt w:val="decimal"/>
      <w:lvlText w:val="%1."/>
      <w:lvlJc w:val="left"/>
      <w:pPr>
        <w:ind w:left="505" w:hanging="360"/>
        <w:jc w:val="left"/>
      </w:pPr>
      <w:rPr>
        <w:rFonts w:ascii="Calibri" w:eastAsia="Calibri" w:hAnsi="Calibri" w:hint="default"/>
        <w:w w:val="99"/>
        <w:sz w:val="20"/>
        <w:szCs w:val="20"/>
      </w:rPr>
    </w:lvl>
    <w:lvl w:ilvl="1" w:tplc="9082566A">
      <w:start w:val="1"/>
      <w:numFmt w:val="bullet"/>
      <w:lvlText w:val="•"/>
      <w:lvlJc w:val="left"/>
      <w:pPr>
        <w:ind w:left="1404" w:hanging="360"/>
      </w:pPr>
      <w:rPr>
        <w:rFonts w:hint="default"/>
      </w:rPr>
    </w:lvl>
    <w:lvl w:ilvl="2" w:tplc="B4581220">
      <w:start w:val="1"/>
      <w:numFmt w:val="bullet"/>
      <w:lvlText w:val="•"/>
      <w:lvlJc w:val="left"/>
      <w:pPr>
        <w:ind w:left="2308" w:hanging="360"/>
      </w:pPr>
      <w:rPr>
        <w:rFonts w:hint="default"/>
      </w:rPr>
    </w:lvl>
    <w:lvl w:ilvl="3" w:tplc="A880C1CE">
      <w:start w:val="1"/>
      <w:numFmt w:val="bullet"/>
      <w:lvlText w:val="•"/>
      <w:lvlJc w:val="left"/>
      <w:pPr>
        <w:ind w:left="3212" w:hanging="360"/>
      </w:pPr>
      <w:rPr>
        <w:rFonts w:hint="default"/>
      </w:rPr>
    </w:lvl>
    <w:lvl w:ilvl="4" w:tplc="A380F03C">
      <w:start w:val="1"/>
      <w:numFmt w:val="bullet"/>
      <w:lvlText w:val="•"/>
      <w:lvlJc w:val="left"/>
      <w:pPr>
        <w:ind w:left="4116" w:hanging="360"/>
      </w:pPr>
      <w:rPr>
        <w:rFonts w:hint="default"/>
      </w:rPr>
    </w:lvl>
    <w:lvl w:ilvl="5" w:tplc="B1D6139A">
      <w:start w:val="1"/>
      <w:numFmt w:val="bullet"/>
      <w:lvlText w:val="•"/>
      <w:lvlJc w:val="left"/>
      <w:pPr>
        <w:ind w:left="5020" w:hanging="360"/>
      </w:pPr>
      <w:rPr>
        <w:rFonts w:hint="default"/>
      </w:rPr>
    </w:lvl>
    <w:lvl w:ilvl="6" w:tplc="4C7C9E80">
      <w:start w:val="1"/>
      <w:numFmt w:val="bullet"/>
      <w:lvlText w:val="•"/>
      <w:lvlJc w:val="left"/>
      <w:pPr>
        <w:ind w:left="5924" w:hanging="360"/>
      </w:pPr>
      <w:rPr>
        <w:rFonts w:hint="default"/>
      </w:rPr>
    </w:lvl>
    <w:lvl w:ilvl="7" w:tplc="2E1C409A">
      <w:start w:val="1"/>
      <w:numFmt w:val="bullet"/>
      <w:lvlText w:val="•"/>
      <w:lvlJc w:val="left"/>
      <w:pPr>
        <w:ind w:left="6828" w:hanging="360"/>
      </w:pPr>
      <w:rPr>
        <w:rFonts w:hint="default"/>
      </w:rPr>
    </w:lvl>
    <w:lvl w:ilvl="8" w:tplc="E71EEC62">
      <w:start w:val="1"/>
      <w:numFmt w:val="bullet"/>
      <w:lvlText w:val="•"/>
      <w:lvlJc w:val="left"/>
      <w:pPr>
        <w:ind w:left="77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031DF"/>
    <w:rsid w:val="00462F04"/>
    <w:rsid w:val="0050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FF7E"/>
  <w15:docId w15:val="{7EE496BA-75DB-4ABD-ABB0-39A0594F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0"/>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Case Study 7. walt.docx</dc:title>
  <dc:creator>lober_000</dc:creator>
  <cp:lastModifiedBy>Vicky</cp:lastModifiedBy>
  <cp:revision>2</cp:revision>
  <dcterms:created xsi:type="dcterms:W3CDTF">2018-05-24T15:27:00Z</dcterms:created>
  <dcterms:modified xsi:type="dcterms:W3CDTF">2018-05-25T15:07:00Z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2018-03-18T00:00:00Z</vt:filetime>
  </property>
  <property fmtid="{D5CDD505-2E9C-101B-9397-08002B2CF9AE}" pid="3" name="LastSaved">
    <vt:filetime>2018-05-24T00:00:00Z</vt:filetime>
  </property>
</Properties>
</file>