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90" w:rsidRDefault="00AD1890" w:rsidP="00AD1890">
      <w:pPr>
        <w:jc w:val="center"/>
        <w:rPr>
          <w:sz w:val="36"/>
          <w:szCs w:val="36"/>
        </w:rPr>
      </w:pPr>
      <w:r>
        <w:rPr>
          <w:sz w:val="36"/>
          <w:szCs w:val="36"/>
        </w:rPr>
        <w:t>Case Report</w:t>
      </w:r>
    </w:p>
    <w:p w:rsidR="00AD1890" w:rsidRDefault="004D341F" w:rsidP="00AD1890">
      <w:pPr>
        <w:jc w:val="center"/>
        <w:rPr>
          <w:sz w:val="28"/>
          <w:szCs w:val="28"/>
        </w:rPr>
      </w:pPr>
      <w:r>
        <w:rPr>
          <w:sz w:val="28"/>
          <w:szCs w:val="28"/>
        </w:rPr>
        <w:t>TMJ hypoglossal nerve</w:t>
      </w:r>
    </w:p>
    <w:p w:rsidR="00AD1890" w:rsidRDefault="00AD1890" w:rsidP="00AD1890">
      <w:pPr>
        <w:jc w:val="center"/>
      </w:pPr>
    </w:p>
    <w:p w:rsidR="00AD1890" w:rsidRDefault="00AD1890" w:rsidP="00AD1890">
      <w:pPr>
        <w:jc w:val="center"/>
      </w:pPr>
      <w:r>
        <w:t>Lenora Klassen, Physical Therapist</w:t>
      </w:r>
    </w:p>
    <w:p w:rsidR="00AD1890" w:rsidRDefault="00AD1890" w:rsidP="00AD1890">
      <w:pPr>
        <w:jc w:val="center"/>
      </w:pPr>
      <w:r>
        <w:t>lenoraklassen@yahoo.com</w:t>
      </w:r>
    </w:p>
    <w:p w:rsidR="00AD1890" w:rsidRDefault="00AD1890" w:rsidP="00AD1890">
      <w:pPr>
        <w:jc w:val="center"/>
        <w:rPr>
          <w:b/>
        </w:rPr>
      </w:pPr>
    </w:p>
    <w:p w:rsidR="00AD1890" w:rsidRDefault="00AD1890" w:rsidP="00AD1890">
      <w:pPr>
        <w:rPr>
          <w:b/>
        </w:rPr>
      </w:pPr>
      <w:r>
        <w:rPr>
          <w:b/>
        </w:rPr>
        <w:t>Abstract</w:t>
      </w:r>
    </w:p>
    <w:p w:rsidR="00041FDE" w:rsidRPr="00041FDE" w:rsidRDefault="00576D45" w:rsidP="00AD1890">
      <w:r>
        <w:t xml:space="preserve">Chronic neck pain after whiplash injuries is a common and expensive condition which has seen many culprits accused and as many treatment modalities offered. </w:t>
      </w:r>
      <w:r w:rsidR="001848ED">
        <w:t xml:space="preserve"> Here we see that cervical and TMJ mobility can be greatly influenced by a restriction in the mobility of the hypoglossal nerve. In this case, one treatment of increasing the mobility of the hypoglossal nerve rendered immediate improvements in range of movement</w:t>
      </w:r>
      <w:r w:rsidR="006B299D">
        <w:t xml:space="preserve"> of both the TMJ and tongue</w:t>
      </w:r>
      <w:r w:rsidR="001848ED">
        <w:t>.</w:t>
      </w:r>
    </w:p>
    <w:p w:rsidR="00AD1890" w:rsidRDefault="00AD1890" w:rsidP="00AD1890">
      <w:pPr>
        <w:rPr>
          <w:b/>
        </w:rPr>
      </w:pPr>
      <w:r>
        <w:rPr>
          <w:b/>
        </w:rPr>
        <w:t>Key Words</w:t>
      </w:r>
    </w:p>
    <w:p w:rsidR="00E27D99" w:rsidRPr="00E27D99" w:rsidRDefault="002A04B3" w:rsidP="00AD1890">
      <w:r>
        <w:t>Hypoglossal nerve, cervical spine, TMJ, neural manipulation</w:t>
      </w:r>
    </w:p>
    <w:p w:rsidR="00AD1890" w:rsidRDefault="00AD1890" w:rsidP="00AD1890">
      <w:pPr>
        <w:rPr>
          <w:b/>
        </w:rPr>
      </w:pPr>
      <w:r>
        <w:rPr>
          <w:b/>
        </w:rPr>
        <w:t>Introduction</w:t>
      </w:r>
    </w:p>
    <w:p w:rsidR="00AD1890" w:rsidRDefault="00674F98" w:rsidP="00AD1890">
      <w:proofErr w:type="gramStart"/>
      <w:r>
        <w:t xml:space="preserve">56 year old man with extensive medical history including multiple lumbar spine discectomies, </w:t>
      </w:r>
      <w:r w:rsidR="002472FE">
        <w:t>full abdominal mesh following parietal peritoneum failure.</w:t>
      </w:r>
      <w:proofErr w:type="gramEnd"/>
      <w:r w:rsidR="002472FE">
        <w:t xml:space="preserve"> Multiple MVAs spanning approximately 30 years. Considerable pain with most movement and difficulty walking and sitting.</w:t>
      </w:r>
    </w:p>
    <w:p w:rsidR="00AD1890" w:rsidRDefault="00AD1890" w:rsidP="00AD1890">
      <w:pPr>
        <w:rPr>
          <w:b/>
        </w:rPr>
      </w:pPr>
      <w:r>
        <w:rPr>
          <w:b/>
        </w:rPr>
        <w:t>Method</w:t>
      </w:r>
    </w:p>
    <w:p w:rsidR="002472FE" w:rsidRDefault="002A04B3" w:rsidP="00AD1890">
      <w:r>
        <w:t xml:space="preserve">First GL/LL: left supraclavicular brachial plexus superior part. </w:t>
      </w:r>
      <w:r w:rsidR="001F0BAA">
        <w:t>Listening at r</w:t>
      </w:r>
      <w:r w:rsidR="00E23D39">
        <w:t xml:space="preserve">ectus </w:t>
      </w:r>
      <w:proofErr w:type="spellStart"/>
      <w:r w:rsidR="001F0BAA">
        <w:t>c</w:t>
      </w:r>
      <w:r w:rsidR="00E23D39">
        <w:t>apitus</w:t>
      </w:r>
      <w:proofErr w:type="spellEnd"/>
      <w:r w:rsidR="00E23D39">
        <w:t xml:space="preserve"> </w:t>
      </w:r>
      <w:r w:rsidR="001F0BAA">
        <w:t>p</w:t>
      </w:r>
      <w:r w:rsidR="00E23D39">
        <w:t xml:space="preserve">osterior </w:t>
      </w:r>
      <w:r w:rsidR="001F0BAA">
        <w:t>m</w:t>
      </w:r>
      <w:r w:rsidR="00E23D39">
        <w:t>inor</w:t>
      </w:r>
      <w:r w:rsidR="001F0BAA">
        <w:t xml:space="preserve"> pulled left inferior and pulled the OA into flexion suggesting an anterior </w:t>
      </w:r>
      <w:proofErr w:type="spellStart"/>
      <w:r w:rsidR="001F0BAA">
        <w:t>dural</w:t>
      </w:r>
      <w:proofErr w:type="spellEnd"/>
      <w:r w:rsidR="001F0BAA">
        <w:t xml:space="preserve"> restriction. </w:t>
      </w:r>
    </w:p>
    <w:p w:rsidR="002472FE" w:rsidRDefault="002472FE" w:rsidP="00AD1890">
      <w:r>
        <w:t xml:space="preserve">Initial cervical assessment </w:t>
      </w:r>
      <w:r w:rsidR="00E23D39">
        <w:t xml:space="preserve">in standing </w:t>
      </w:r>
      <w:r>
        <w:t>showed 1/3 ROM extension with significant pain and compensation with hip extension. TMJ opening deviated left and tongue protrusion also to the left.</w:t>
      </w:r>
    </w:p>
    <w:p w:rsidR="002A04B3" w:rsidRDefault="002A04B3" w:rsidP="00AD1890">
      <w:r>
        <w:t xml:space="preserve">Treatment of the brachial plexus was followed by </w:t>
      </w:r>
      <w:r w:rsidR="00203A61">
        <w:t>another GL/LL which went to the left hypoglossal nerve.</w:t>
      </w:r>
      <w:r w:rsidR="00863C57">
        <w:t xml:space="preserve"> Elongation treatment was performed and tongue movement was reassessed and the tongue no longer deviated left but protruded in a curled fashion left more superior than right.  The right hypoglossal nerve was treated for balance and tongue was retested and shown no curl and straight protrusion. There was a slight TMJ deviation to the right. Another cranial LL went to the Facial nerve Buccinator branch</w:t>
      </w:r>
      <w:r w:rsidR="009012E0">
        <w:t xml:space="preserve"> on the right</w:t>
      </w:r>
      <w:r w:rsidR="00863C57">
        <w:t xml:space="preserve">. Treatment </w:t>
      </w:r>
      <w:r w:rsidR="009012E0">
        <w:t xml:space="preserve">on the facial nerve </w:t>
      </w:r>
      <w:r w:rsidR="00863C57">
        <w:t>was performed a</w:t>
      </w:r>
      <w:r w:rsidR="002472FE">
        <w:t>nd TMJ movement retested and demonstrated</w:t>
      </w:r>
      <w:r w:rsidR="00863C57">
        <w:t xml:space="preserve"> no deviation.</w:t>
      </w:r>
    </w:p>
    <w:p w:rsidR="006141C4" w:rsidRPr="006141C4" w:rsidRDefault="006141C4" w:rsidP="00AD1890"/>
    <w:p w:rsidR="00AD1890" w:rsidRDefault="00AD1890" w:rsidP="00AD1890">
      <w:pPr>
        <w:rPr>
          <w:b/>
        </w:rPr>
      </w:pPr>
      <w:r>
        <w:rPr>
          <w:b/>
        </w:rPr>
        <w:t>Results</w:t>
      </w:r>
    </w:p>
    <w:p w:rsidR="002A04B3" w:rsidRPr="002A04B3" w:rsidRDefault="002A04B3" w:rsidP="00AD1890">
      <w:r>
        <w:lastRenderedPageBreak/>
        <w:t xml:space="preserve">Retesting of </w:t>
      </w:r>
      <w:proofErr w:type="spellStart"/>
      <w:r>
        <w:t>Csp</w:t>
      </w:r>
      <w:proofErr w:type="spellEnd"/>
      <w:r>
        <w:t xml:space="preserve"> ROM revealed nearly full extension and improved rotation and side flexion bilaterally. No deviation remained in TMJ opening or tongue protrusion.</w:t>
      </w:r>
      <w:r w:rsidR="006B299D">
        <w:t xml:space="preserve"> Three week </w:t>
      </w:r>
      <w:proofErr w:type="spellStart"/>
      <w:r w:rsidR="006B299D">
        <w:t>followup</w:t>
      </w:r>
      <w:proofErr w:type="spellEnd"/>
      <w:r w:rsidR="006B299D">
        <w:t xml:space="preserve"> indicated ROM maintained and considerable decrease in pain levels.</w:t>
      </w:r>
    </w:p>
    <w:p w:rsidR="00AD1890" w:rsidRDefault="00AD1890" w:rsidP="00AD1890">
      <w:pPr>
        <w:rPr>
          <w:b/>
        </w:rPr>
      </w:pPr>
      <w:r>
        <w:rPr>
          <w:b/>
        </w:rPr>
        <w:t>Discussion</w:t>
      </w:r>
    </w:p>
    <w:p w:rsidR="002A04B3" w:rsidRDefault="006B299D" w:rsidP="00AD1890">
      <w:r>
        <w:t xml:space="preserve">The path of the hypoglossal nerve makes it both vulnerable to constriction with </w:t>
      </w:r>
      <w:proofErr w:type="spellStart"/>
      <w:r>
        <w:t>Csp</w:t>
      </w:r>
      <w:proofErr w:type="spellEnd"/>
      <w:r>
        <w:t xml:space="preserve"> dysfunction but also makes it a possible powerful overlooked treatment area in the treatment of whiplash symptoms. Restriction of the hypoglossal nerve will impact tongue movement and thus also impact the path of the TMJ and associated musculature during vocalization and mastication, leading to further problems in a chronic pain patient. </w:t>
      </w:r>
    </w:p>
    <w:p w:rsidR="006B299D" w:rsidRDefault="006B299D" w:rsidP="00AD1890">
      <w:r>
        <w:t xml:space="preserve">Glide of the hypoglossal nerve is also </w:t>
      </w:r>
      <w:r w:rsidR="00C97F84">
        <w:t>necessary for Cervical spine</w:t>
      </w:r>
      <w:r>
        <w:t xml:space="preserve"> movement especially neck extension. What might look like muscle or even joint restrictions may in fact have a neurological cause of cranial nerve origin as we see in this case study.</w:t>
      </w:r>
    </w:p>
    <w:p w:rsidR="006B299D" w:rsidRPr="002A04B3" w:rsidRDefault="006B299D" w:rsidP="00AD1890">
      <w:r>
        <w:t>Effective, precise manual therapy of the hypoglossal nerve was instrumental in seeing improved ROM of the cervical spine in this case.</w:t>
      </w:r>
      <w:bookmarkStart w:id="0" w:name="_GoBack"/>
      <w:bookmarkEnd w:id="0"/>
    </w:p>
    <w:p w:rsidR="00AD1890" w:rsidRDefault="00AD1890" w:rsidP="00AD1890">
      <w:pPr>
        <w:rPr>
          <w:b/>
        </w:rPr>
      </w:pPr>
      <w:r>
        <w:rPr>
          <w:b/>
        </w:rPr>
        <w:t>References</w:t>
      </w:r>
    </w:p>
    <w:p w:rsidR="00AD1890" w:rsidRDefault="00D65798" w:rsidP="00AD18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Lance, J. W., &amp; Anthony, M. I. C. H. A. E. L. (1980). Neck-tongue syndrome on sudden turning of the head. </w:t>
      </w:r>
      <w:r>
        <w:rPr>
          <w:rFonts w:ascii="Arial" w:hAnsi="Arial" w:cs="Arial"/>
          <w:i/>
          <w:iCs/>
          <w:color w:val="222222"/>
          <w:sz w:val="20"/>
          <w:szCs w:val="20"/>
          <w:shd w:val="clear" w:color="auto" w:fill="FFFFFF"/>
        </w:rPr>
        <w:t>Journal of Neurology, Neurosurgery &amp;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(2), 97-101.</w:t>
      </w:r>
    </w:p>
    <w:p w:rsidR="00106A22" w:rsidRDefault="00106A22" w:rsidP="00106A22">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(2007). </w:t>
      </w:r>
      <w:r>
        <w:rPr>
          <w:rFonts w:ascii="Arial" w:hAnsi="Arial" w:cs="Arial"/>
          <w:i/>
          <w:iCs/>
          <w:color w:val="222222"/>
          <w:sz w:val="20"/>
          <w:szCs w:val="20"/>
          <w:shd w:val="clear" w:color="auto" w:fill="FFFFFF"/>
        </w:rPr>
        <w:t>Manual therapy for the peripheral nerves</w:t>
      </w:r>
      <w:r>
        <w:rPr>
          <w:rFonts w:ascii="Arial" w:hAnsi="Arial" w:cs="Arial"/>
          <w:color w:val="222222"/>
          <w:sz w:val="20"/>
          <w:szCs w:val="20"/>
          <w:shd w:val="clear" w:color="auto" w:fill="FFFFFF"/>
        </w:rPr>
        <w:t>. Elsevier Health Sciences.</w:t>
      </w:r>
    </w:p>
    <w:p w:rsidR="00106A22" w:rsidRDefault="00106A22" w:rsidP="00106A22">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(2009). </w:t>
      </w:r>
      <w:r>
        <w:rPr>
          <w:rFonts w:ascii="Arial" w:hAnsi="Arial" w:cs="Arial"/>
          <w:i/>
          <w:iCs/>
          <w:color w:val="222222"/>
          <w:sz w:val="20"/>
          <w:szCs w:val="20"/>
          <w:shd w:val="clear" w:color="auto" w:fill="FFFFFF"/>
        </w:rPr>
        <w:t>Manual therapy for the cranial nerves</w:t>
      </w:r>
      <w:r>
        <w:rPr>
          <w:rFonts w:ascii="Arial" w:hAnsi="Arial" w:cs="Arial"/>
          <w:color w:val="222222"/>
          <w:sz w:val="20"/>
          <w:szCs w:val="20"/>
          <w:shd w:val="clear" w:color="auto" w:fill="FFFFFF"/>
        </w:rPr>
        <w:t>. Elsevier Health Sciences.</w:t>
      </w:r>
    </w:p>
    <w:p w:rsidR="00106A22" w:rsidRDefault="00347EE8" w:rsidP="00AD1890">
      <w:proofErr w:type="spellStart"/>
      <w:r>
        <w:rPr>
          <w:rFonts w:ascii="Arial" w:hAnsi="Arial" w:cs="Arial"/>
          <w:color w:val="222222"/>
          <w:sz w:val="20"/>
          <w:szCs w:val="20"/>
          <w:shd w:val="clear" w:color="auto" w:fill="FFFFFF"/>
        </w:rPr>
        <w:t>Orbay</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Aykol</w:t>
      </w:r>
      <w:proofErr w:type="spellEnd"/>
      <w:r>
        <w:rPr>
          <w:rFonts w:ascii="Arial" w:hAnsi="Arial" w:cs="Arial"/>
          <w:color w:val="222222"/>
          <w:sz w:val="20"/>
          <w:szCs w:val="20"/>
          <w:shd w:val="clear" w:color="auto" w:fill="FFFFFF"/>
        </w:rPr>
        <w:t xml:space="preserve">, Ş., </w:t>
      </w:r>
      <w:proofErr w:type="spellStart"/>
      <w:r>
        <w:rPr>
          <w:rFonts w:ascii="Arial" w:hAnsi="Arial" w:cs="Arial"/>
          <w:color w:val="222222"/>
          <w:sz w:val="20"/>
          <w:szCs w:val="20"/>
          <w:shd w:val="clear" w:color="auto" w:fill="FFFFFF"/>
        </w:rPr>
        <w:t>Seçkin</w:t>
      </w:r>
      <w:proofErr w:type="spellEnd"/>
      <w:r>
        <w:rPr>
          <w:rFonts w:ascii="Arial" w:hAnsi="Arial" w:cs="Arial"/>
          <w:color w:val="222222"/>
          <w:sz w:val="20"/>
          <w:szCs w:val="20"/>
          <w:shd w:val="clear" w:color="auto" w:fill="FFFFFF"/>
        </w:rPr>
        <w:t xml:space="preserve">, Z., &amp; </w:t>
      </w:r>
      <w:proofErr w:type="spellStart"/>
      <w:r>
        <w:rPr>
          <w:rFonts w:ascii="Arial" w:hAnsi="Arial" w:cs="Arial"/>
          <w:color w:val="222222"/>
          <w:sz w:val="20"/>
          <w:szCs w:val="20"/>
          <w:shd w:val="clear" w:color="auto" w:fill="FFFFFF"/>
        </w:rPr>
        <w:t>Ergün</w:t>
      </w:r>
      <w:proofErr w:type="spellEnd"/>
      <w:r>
        <w:rPr>
          <w:rFonts w:ascii="Arial" w:hAnsi="Arial" w:cs="Arial"/>
          <w:color w:val="222222"/>
          <w:sz w:val="20"/>
          <w:szCs w:val="20"/>
          <w:shd w:val="clear" w:color="auto" w:fill="FFFFFF"/>
        </w:rPr>
        <w:t>, R. (1989). Late hypoglossal nerve palsy following fracture of the occipital condyle. </w:t>
      </w:r>
      <w:r>
        <w:rPr>
          <w:rFonts w:ascii="Arial" w:hAnsi="Arial" w:cs="Arial"/>
          <w:i/>
          <w:iCs/>
          <w:color w:val="222222"/>
          <w:sz w:val="20"/>
          <w:szCs w:val="20"/>
          <w:shd w:val="clear" w:color="auto" w:fill="FFFFFF"/>
        </w:rPr>
        <w:t>Surgical neurology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(5), 402-404.</w:t>
      </w:r>
    </w:p>
    <w:p w:rsidR="00AD1890" w:rsidRDefault="009033BF" w:rsidP="00AD1890">
      <w:pPr>
        <w:rPr>
          <w:b/>
        </w:rPr>
      </w:pPr>
      <w:r>
        <w:rPr>
          <w:rFonts w:ascii="Arial" w:hAnsi="Arial" w:cs="Arial"/>
          <w:color w:val="222222"/>
          <w:sz w:val="20"/>
          <w:szCs w:val="20"/>
          <w:shd w:val="clear" w:color="auto" w:fill="FFFFFF"/>
        </w:rPr>
        <w:t xml:space="preserve">Sengupta, D. K., </w:t>
      </w:r>
      <w:proofErr w:type="spellStart"/>
      <w:r>
        <w:rPr>
          <w:rFonts w:ascii="Arial" w:hAnsi="Arial" w:cs="Arial"/>
          <w:color w:val="222222"/>
          <w:sz w:val="20"/>
          <w:szCs w:val="20"/>
          <w:shd w:val="clear" w:color="auto" w:fill="FFFFFF"/>
        </w:rPr>
        <w:t>Grevitt</w:t>
      </w:r>
      <w:proofErr w:type="spellEnd"/>
      <w:r>
        <w:rPr>
          <w:rFonts w:ascii="Arial" w:hAnsi="Arial" w:cs="Arial"/>
          <w:color w:val="222222"/>
          <w:sz w:val="20"/>
          <w:szCs w:val="20"/>
          <w:shd w:val="clear" w:color="auto" w:fill="FFFFFF"/>
        </w:rPr>
        <w:t xml:space="preserve">, M. P., &amp; </w:t>
      </w:r>
      <w:proofErr w:type="spellStart"/>
      <w:r>
        <w:rPr>
          <w:rFonts w:ascii="Arial" w:hAnsi="Arial" w:cs="Arial"/>
          <w:color w:val="222222"/>
          <w:sz w:val="20"/>
          <w:szCs w:val="20"/>
          <w:shd w:val="clear" w:color="auto" w:fill="FFFFFF"/>
        </w:rPr>
        <w:t>Mehdian</w:t>
      </w:r>
      <w:proofErr w:type="spellEnd"/>
      <w:r>
        <w:rPr>
          <w:rFonts w:ascii="Arial" w:hAnsi="Arial" w:cs="Arial"/>
          <w:color w:val="222222"/>
          <w:sz w:val="20"/>
          <w:szCs w:val="20"/>
          <w:shd w:val="clear" w:color="auto" w:fill="FFFFFF"/>
        </w:rPr>
        <w:t>, S. M. H. (1999). Hypoglossal nerve injury as a complication of anterior surgery to the upper cervical spine. </w:t>
      </w:r>
      <w:r>
        <w:rPr>
          <w:rFonts w:ascii="Arial" w:hAnsi="Arial" w:cs="Arial"/>
          <w:i/>
          <w:iCs/>
          <w:color w:val="222222"/>
          <w:sz w:val="20"/>
          <w:szCs w:val="20"/>
          <w:shd w:val="clear" w:color="auto" w:fill="FFFFFF"/>
        </w:rPr>
        <w:t>European Spine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78-80.</w:t>
      </w:r>
    </w:p>
    <w:p w:rsidR="00AD1890" w:rsidRDefault="00AD1890" w:rsidP="00AD1890">
      <w:pPr>
        <w:jc w:val="center"/>
        <w:rPr>
          <w:b/>
        </w:rPr>
      </w:pPr>
    </w:p>
    <w:p w:rsidR="00AD1890" w:rsidRDefault="00AD1890" w:rsidP="00AD1890"/>
    <w:p w:rsidR="00DC6270" w:rsidRDefault="00DC6270"/>
    <w:sectPr w:rsidR="00DC6270" w:rsidSect="005A12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890"/>
    <w:rsid w:val="00032385"/>
    <w:rsid w:val="00041FDE"/>
    <w:rsid w:val="00106A22"/>
    <w:rsid w:val="001608D4"/>
    <w:rsid w:val="001848ED"/>
    <w:rsid w:val="001C1ABB"/>
    <w:rsid w:val="001F0BAA"/>
    <w:rsid w:val="00203A61"/>
    <w:rsid w:val="002369FB"/>
    <w:rsid w:val="002472FE"/>
    <w:rsid w:val="002A04B3"/>
    <w:rsid w:val="00347EE8"/>
    <w:rsid w:val="0049386B"/>
    <w:rsid w:val="004D03A6"/>
    <w:rsid w:val="004D341F"/>
    <w:rsid w:val="005355E6"/>
    <w:rsid w:val="00576D45"/>
    <w:rsid w:val="005A1261"/>
    <w:rsid w:val="005C15B2"/>
    <w:rsid w:val="006141C4"/>
    <w:rsid w:val="006464F2"/>
    <w:rsid w:val="00674F98"/>
    <w:rsid w:val="006B299D"/>
    <w:rsid w:val="00863C57"/>
    <w:rsid w:val="009012E0"/>
    <w:rsid w:val="009033BF"/>
    <w:rsid w:val="00A07391"/>
    <w:rsid w:val="00AD1890"/>
    <w:rsid w:val="00B239EB"/>
    <w:rsid w:val="00C24A63"/>
    <w:rsid w:val="00C97F84"/>
    <w:rsid w:val="00D65798"/>
    <w:rsid w:val="00D77891"/>
    <w:rsid w:val="00DC6270"/>
    <w:rsid w:val="00E23D39"/>
    <w:rsid w:val="00E27D99"/>
    <w:rsid w:val="00ED052A"/>
    <w:rsid w:val="00FF4A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r="http://schemas.openxmlformats.org/officeDocument/2006/relationships" xmlns:w="http://schemas.openxmlformats.org/wordprocessingml/2006/main">
  <w:divs>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Michelle</cp:lastModifiedBy>
  <cp:revision>6</cp:revision>
  <dcterms:created xsi:type="dcterms:W3CDTF">2017-11-07T23:20:00Z</dcterms:created>
  <dcterms:modified xsi:type="dcterms:W3CDTF">2018-05-24T19:24:00Z</dcterms:modified>
</cp:coreProperties>
</file>